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03" w:rsidRPr="008936BD" w:rsidRDefault="00CA4403" w:rsidP="00CA4403">
      <w:pPr>
        <w:tabs>
          <w:tab w:val="left" w:pos="916"/>
          <w:tab w:val="left" w:pos="1832"/>
          <w:tab w:val="left" w:pos="2748"/>
          <w:tab w:val="left" w:pos="4580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8936BD">
        <w:rPr>
          <w:bCs/>
        </w:rPr>
        <w:t>Приложение 7</w:t>
      </w:r>
    </w:p>
    <w:p w:rsidR="00CA4403" w:rsidRPr="008936BD" w:rsidRDefault="00CA4403" w:rsidP="00CA4403">
      <w:pPr>
        <w:tabs>
          <w:tab w:val="left" w:pos="4820"/>
        </w:tabs>
        <w:ind w:left="4820"/>
      </w:pPr>
      <w:proofErr w:type="gramStart"/>
      <w:r w:rsidRPr="008936BD">
        <w:rPr>
          <w:bCs/>
        </w:rPr>
        <w:t xml:space="preserve">к </w:t>
      </w:r>
      <w:hyperlink r:id="rId7" w:history="1">
        <w:r w:rsidRPr="008936BD">
          <w:rPr>
            <w:rStyle w:val="a7"/>
            <w:bCs/>
            <w:color w:val="auto"/>
          </w:rPr>
          <w:t>Тендерной документации</w:t>
        </w:r>
      </w:hyperlink>
      <w:r w:rsidRPr="008936BD">
        <w:t xml:space="preserve"> по электронным закупкам услуг </w:t>
      </w:r>
      <w:r w:rsidRPr="008936BD">
        <w:rPr>
          <w:lang w:val="kk-KZ"/>
        </w:rPr>
        <w:t>по регулированию</w:t>
      </w:r>
      <w:r w:rsidR="007E4F80" w:rsidRPr="008936BD">
        <w:rPr>
          <w:lang w:val="kk-KZ"/>
        </w:rPr>
        <w:t>/</w:t>
      </w:r>
      <w:r w:rsidRPr="008936BD">
        <w:rPr>
          <w:lang w:val="kk-KZ"/>
        </w:rPr>
        <w:t>резервированию электрической мощности</w:t>
      </w:r>
      <w:r w:rsidRPr="008936BD">
        <w:t xml:space="preserve"> способом открытого тендера с применением торгов на понижение</w:t>
      </w:r>
      <w:proofErr w:type="gramEnd"/>
      <w:r w:rsidRPr="008936BD">
        <w:t xml:space="preserve"> </w:t>
      </w:r>
    </w:p>
    <w:p w:rsidR="00CA4403" w:rsidRPr="008936BD" w:rsidRDefault="00CA4403" w:rsidP="000E5DF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color w:val="auto"/>
        </w:rPr>
      </w:pPr>
    </w:p>
    <w:p w:rsidR="000E5DFF" w:rsidRPr="008936BD" w:rsidRDefault="000E5DFF" w:rsidP="00CA4403">
      <w:pPr>
        <w:pStyle w:val="a5"/>
        <w:tabs>
          <w:tab w:val="num" w:pos="0"/>
        </w:tabs>
        <w:ind w:firstLine="0"/>
        <w:jc w:val="center"/>
        <w:rPr>
          <w:rFonts w:ascii="Times New Roman" w:hAnsi="Times New Roman"/>
          <w:b/>
          <w:color w:val="auto"/>
        </w:rPr>
      </w:pPr>
      <w:r w:rsidRPr="008936BD">
        <w:rPr>
          <w:rFonts w:ascii="Times New Roman" w:hAnsi="Times New Roman"/>
          <w:b/>
          <w:color w:val="auto"/>
        </w:rPr>
        <w:t xml:space="preserve">Проект договора о закупках услуг </w:t>
      </w:r>
    </w:p>
    <w:p w:rsidR="000E5DFF" w:rsidRPr="008936BD" w:rsidRDefault="000E5DFF" w:rsidP="00F26260">
      <w:pPr>
        <w:pStyle w:val="a4"/>
        <w:adjustRightInd w:val="0"/>
        <w:ind w:firstLine="600"/>
      </w:pPr>
    </w:p>
    <w:p w:rsidR="00F26260" w:rsidRPr="008936BD" w:rsidRDefault="00F26260" w:rsidP="00F26260">
      <w:pPr>
        <w:pStyle w:val="a4"/>
        <w:adjustRightInd w:val="0"/>
        <w:ind w:firstLine="600"/>
      </w:pPr>
      <w:r w:rsidRPr="008936BD">
        <w:t>Договор</w:t>
      </w:r>
      <w:r w:rsidR="00542C5F" w:rsidRPr="008936BD">
        <w:t xml:space="preserve"> №____</w:t>
      </w:r>
    </w:p>
    <w:p w:rsidR="000E5DFF" w:rsidRPr="008936BD" w:rsidRDefault="000E5DFF" w:rsidP="000E5DFF">
      <w:pPr>
        <w:jc w:val="center"/>
        <w:outlineLvl w:val="0"/>
        <w:rPr>
          <w:b/>
        </w:rPr>
      </w:pPr>
      <w:r w:rsidRPr="008936BD">
        <w:rPr>
          <w:b/>
        </w:rPr>
        <w:t>на оказание услуг по регулированию мощности</w:t>
      </w:r>
    </w:p>
    <w:p w:rsidR="00F26260" w:rsidRPr="008936BD" w:rsidRDefault="00F26260" w:rsidP="00F26260">
      <w:pPr>
        <w:tabs>
          <w:tab w:val="left" w:pos="3402"/>
        </w:tabs>
        <w:jc w:val="both"/>
        <w:rPr>
          <w:b/>
        </w:rPr>
      </w:pPr>
    </w:p>
    <w:p w:rsidR="00F26260" w:rsidRPr="008936BD" w:rsidRDefault="00F26260" w:rsidP="00F26260">
      <w:pPr>
        <w:tabs>
          <w:tab w:val="left" w:pos="3402"/>
        </w:tabs>
        <w:jc w:val="both"/>
        <w:rPr>
          <w:b/>
        </w:rPr>
      </w:pPr>
      <w:r w:rsidRPr="008936BD">
        <w:rPr>
          <w:b/>
        </w:rPr>
        <w:t xml:space="preserve">г. </w:t>
      </w:r>
      <w:proofErr w:type="spellStart"/>
      <w:r w:rsidRPr="008936BD">
        <w:rPr>
          <w:b/>
        </w:rPr>
        <w:t>Алматы</w:t>
      </w:r>
      <w:proofErr w:type="spellEnd"/>
      <w:r w:rsidRPr="008936BD">
        <w:rPr>
          <w:b/>
        </w:rPr>
        <w:t xml:space="preserve">                                        </w:t>
      </w:r>
      <w:r w:rsidRPr="008936BD">
        <w:rPr>
          <w:b/>
        </w:rPr>
        <w:tab/>
        <w:t xml:space="preserve">                   </w:t>
      </w:r>
      <w:r w:rsidR="002057A8" w:rsidRPr="008936BD">
        <w:rPr>
          <w:b/>
        </w:rPr>
        <w:t xml:space="preserve">         </w:t>
      </w:r>
      <w:r w:rsidR="00934617" w:rsidRPr="008936BD">
        <w:rPr>
          <w:b/>
        </w:rPr>
        <w:t xml:space="preserve">                     </w:t>
      </w:r>
      <w:r w:rsidRPr="008936BD">
        <w:rPr>
          <w:b/>
        </w:rPr>
        <w:t xml:space="preserve"> «___»__________20_</w:t>
      </w:r>
      <w:r w:rsidR="00CA33E3" w:rsidRPr="008936BD">
        <w:rPr>
          <w:b/>
        </w:rPr>
        <w:t>_ года</w:t>
      </w:r>
      <w:r w:rsidRPr="008936BD">
        <w:rPr>
          <w:b/>
        </w:rPr>
        <w:t xml:space="preserve"> </w:t>
      </w:r>
    </w:p>
    <w:p w:rsidR="00F26260" w:rsidRPr="008936BD" w:rsidRDefault="00F26260" w:rsidP="00F26260">
      <w:pPr>
        <w:tabs>
          <w:tab w:val="left" w:pos="3402"/>
        </w:tabs>
        <w:ind w:firstLine="600"/>
        <w:jc w:val="both"/>
        <w:rPr>
          <w:b/>
        </w:rPr>
      </w:pPr>
    </w:p>
    <w:p w:rsidR="00FC2839" w:rsidRPr="008936BD" w:rsidRDefault="00F26260" w:rsidP="00F26260">
      <w:pPr>
        <w:ind w:firstLine="567"/>
        <w:jc w:val="both"/>
      </w:pPr>
      <w:r w:rsidRPr="008936BD">
        <w:t>ТОО «</w:t>
      </w:r>
      <w:proofErr w:type="spellStart"/>
      <w:r w:rsidRPr="008936BD">
        <w:t>АлматыЭнергоСбыт</w:t>
      </w:r>
      <w:proofErr w:type="spellEnd"/>
      <w:r w:rsidRPr="008936BD">
        <w:t xml:space="preserve">», именуемое в дальнейшем </w:t>
      </w:r>
      <w:r w:rsidRPr="008936BD">
        <w:rPr>
          <w:b/>
        </w:rPr>
        <w:t>Заказчик</w:t>
      </w:r>
      <w:r w:rsidRPr="008936BD">
        <w:t xml:space="preserve">, в лице Генерального директора </w:t>
      </w:r>
      <w:proofErr w:type="spellStart"/>
      <w:r w:rsidR="00F817F6" w:rsidRPr="008936BD">
        <w:t>Асылова</w:t>
      </w:r>
      <w:proofErr w:type="spellEnd"/>
      <w:r w:rsidR="00F817F6" w:rsidRPr="008936BD">
        <w:t xml:space="preserve"> А.Н</w:t>
      </w:r>
      <w:r w:rsidRPr="008936BD">
        <w:t xml:space="preserve">.,  действующего на основании Устава, с одной стороны, и _______________, именуемое в дальнейшем </w:t>
      </w:r>
      <w:r w:rsidR="002843AE" w:rsidRPr="008936BD">
        <w:rPr>
          <w:b/>
        </w:rPr>
        <w:t>Поставщик</w:t>
      </w:r>
      <w:r w:rsidRPr="008936BD">
        <w:t>, в лице ______________________, действующего на основании _____________</w:t>
      </w:r>
      <w:r w:rsidR="000546E1" w:rsidRPr="008936BD">
        <w:t>_________</w:t>
      </w:r>
      <w:r w:rsidRPr="008936BD">
        <w:t>_, с другой стороны, далее вместе именуемые Стороны, в соответствии с</w:t>
      </w:r>
      <w:r w:rsidRPr="008936BD">
        <w:rPr>
          <w:rFonts w:ascii="Arial" w:hAnsi="Arial" w:cs="Arial"/>
          <w:lang w:val="kk-KZ"/>
        </w:rPr>
        <w:t xml:space="preserve"> </w:t>
      </w:r>
      <w:r w:rsidR="00542727" w:rsidRPr="008936BD">
        <w:t>Правилами закупок товаров, работ и услуг акционерным обществом «Фонд национального благосостояния «Самру</w:t>
      </w:r>
      <w:proofErr w:type="gramStart"/>
      <w:r w:rsidR="00542727" w:rsidRPr="008936BD">
        <w:t>к-</w:t>
      </w:r>
      <w:proofErr w:type="gramEnd"/>
      <w:r w:rsidR="00542727" w:rsidRPr="008936BD">
        <w:t>Қазына» и организациями пятьдесят и более процентов акций (долей участия) которых прямо или косвенно принадлежат АО «Самру</w:t>
      </w:r>
      <w:proofErr w:type="gramStart"/>
      <w:r w:rsidR="00542727" w:rsidRPr="008936BD">
        <w:t>к-</w:t>
      </w:r>
      <w:proofErr w:type="gramEnd"/>
      <w:r w:rsidR="00542727" w:rsidRPr="008936BD">
        <w:t xml:space="preserve">Қазына» на праве собственности или доверительного управления, утвержденными </w:t>
      </w:r>
      <w:r w:rsidR="00EE4159" w:rsidRPr="008936BD">
        <w:t>26</w:t>
      </w:r>
      <w:r w:rsidR="0086053E" w:rsidRPr="008936BD">
        <w:t>.</w:t>
      </w:r>
      <w:r w:rsidR="00EE4159" w:rsidRPr="008936BD">
        <w:t>05</w:t>
      </w:r>
      <w:r w:rsidR="0086053E" w:rsidRPr="008936BD">
        <w:t>.20</w:t>
      </w:r>
      <w:r w:rsidR="00EE4159" w:rsidRPr="008936BD">
        <w:t>12</w:t>
      </w:r>
      <w:r w:rsidR="0086053E" w:rsidRPr="008936BD">
        <w:t xml:space="preserve"> года </w:t>
      </w:r>
      <w:r w:rsidR="00542727" w:rsidRPr="008936BD">
        <w:t xml:space="preserve">Советом Директоров АО «Самрук-Қазына» (далее - Правила) </w:t>
      </w:r>
      <w:r w:rsidRPr="008936BD">
        <w:t xml:space="preserve">и согласно итогов закупок способом открытого тендера, протокол №__________ от «____» _______ 20___ года, заключили настоящий договор о закупках (далее - Договор) и пришли к соглашению о нижеследующем:    </w:t>
      </w:r>
    </w:p>
    <w:p w:rsidR="00F26260" w:rsidRPr="008936BD" w:rsidRDefault="00F26260" w:rsidP="00F26260">
      <w:pPr>
        <w:ind w:firstLine="567"/>
        <w:jc w:val="both"/>
      </w:pPr>
      <w:r w:rsidRPr="008936BD">
        <w:t xml:space="preserve">                                        </w:t>
      </w:r>
    </w:p>
    <w:p w:rsidR="00F26260" w:rsidRPr="008936BD" w:rsidRDefault="00AF5B66" w:rsidP="00F26260">
      <w:pPr>
        <w:pStyle w:val="2"/>
        <w:ind w:firstLine="0"/>
        <w:rPr>
          <w:color w:val="auto"/>
          <w:szCs w:val="24"/>
        </w:rPr>
      </w:pPr>
      <w:r w:rsidRPr="008936BD">
        <w:rPr>
          <w:color w:val="auto"/>
          <w:szCs w:val="24"/>
        </w:rPr>
        <w:t>1</w:t>
      </w:r>
      <w:r w:rsidR="00F26260" w:rsidRPr="008936BD">
        <w:rPr>
          <w:color w:val="auto"/>
          <w:szCs w:val="24"/>
        </w:rPr>
        <w:t xml:space="preserve"> Толкование терминов</w:t>
      </w:r>
    </w:p>
    <w:p w:rsidR="00E77371" w:rsidRPr="008936BD" w:rsidRDefault="00E77371" w:rsidP="00E77371"/>
    <w:p w:rsidR="00F26260" w:rsidRPr="008936BD" w:rsidRDefault="00F26260" w:rsidP="002057A8">
      <w:pPr>
        <w:pStyle w:val="a5"/>
        <w:ind w:firstLine="720"/>
        <w:rPr>
          <w:rFonts w:ascii="Times New Roman" w:hAnsi="Times New Roman"/>
          <w:iCs/>
          <w:color w:val="auto"/>
          <w:sz w:val="24"/>
          <w:szCs w:val="24"/>
        </w:rPr>
      </w:pPr>
      <w:r w:rsidRPr="008936BD">
        <w:rPr>
          <w:rFonts w:ascii="Times New Roman" w:hAnsi="Times New Roman"/>
          <w:iCs/>
          <w:color w:val="auto"/>
          <w:sz w:val="24"/>
          <w:szCs w:val="24"/>
        </w:rPr>
        <w:t>1.</w:t>
      </w:r>
      <w:r w:rsidR="00AF5B66" w:rsidRPr="008936BD">
        <w:rPr>
          <w:rFonts w:ascii="Times New Roman" w:hAnsi="Times New Roman"/>
          <w:iCs/>
          <w:color w:val="auto"/>
          <w:sz w:val="24"/>
          <w:szCs w:val="24"/>
        </w:rPr>
        <w:t>1</w:t>
      </w:r>
      <w:proofErr w:type="gramStart"/>
      <w:r w:rsidRPr="008936BD">
        <w:rPr>
          <w:rFonts w:ascii="Times New Roman" w:hAnsi="Times New Roman"/>
          <w:iCs/>
          <w:color w:val="auto"/>
          <w:sz w:val="24"/>
          <w:szCs w:val="24"/>
        </w:rPr>
        <w:t xml:space="preserve"> В</w:t>
      </w:r>
      <w:proofErr w:type="gramEnd"/>
      <w:r w:rsidRPr="008936BD">
        <w:rPr>
          <w:rFonts w:ascii="Times New Roman" w:hAnsi="Times New Roman"/>
          <w:iCs/>
          <w:color w:val="auto"/>
          <w:sz w:val="24"/>
          <w:szCs w:val="24"/>
        </w:rPr>
        <w:t xml:space="preserve"> данном Договоре ниже перечисленные понятия будут иметь следующее толкование:  </w:t>
      </w:r>
    </w:p>
    <w:p w:rsidR="00F26260" w:rsidRPr="008936BD" w:rsidRDefault="00F26260" w:rsidP="002057A8">
      <w:pPr>
        <w:adjustRightInd w:val="0"/>
        <w:ind w:firstLine="720"/>
        <w:jc w:val="both"/>
      </w:pPr>
      <w:r w:rsidRPr="008936BD">
        <w:t>1) «</w:t>
      </w:r>
      <w:r w:rsidRPr="008936BD">
        <w:rPr>
          <w:b/>
          <w:bCs/>
        </w:rPr>
        <w:t>Договор»</w:t>
      </w:r>
      <w:r w:rsidRPr="008936BD">
        <w:t xml:space="preserve"> - </w:t>
      </w:r>
      <w:r w:rsidR="005F1D4A" w:rsidRPr="008936BD">
        <w:t>гражданско-правовой Договор, заключенный между Заказчиком Поставщиком</w:t>
      </w:r>
      <w:r w:rsidRPr="008936BD">
        <w:t xml:space="preserve">;     </w:t>
      </w:r>
    </w:p>
    <w:p w:rsidR="00F26260" w:rsidRPr="008936BD" w:rsidRDefault="00F26260" w:rsidP="002057A8">
      <w:pPr>
        <w:adjustRightInd w:val="0"/>
        <w:ind w:firstLine="720"/>
        <w:jc w:val="both"/>
      </w:pPr>
      <w:r w:rsidRPr="008936BD">
        <w:t>2) «</w:t>
      </w:r>
      <w:r w:rsidRPr="008936BD">
        <w:rPr>
          <w:b/>
        </w:rPr>
        <w:t>общая сумма Договора</w:t>
      </w:r>
      <w:r w:rsidRPr="008936BD"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F26260" w:rsidRPr="008936BD" w:rsidRDefault="00F26260" w:rsidP="002057A8">
      <w:pPr>
        <w:pStyle w:val="31"/>
        <w:ind w:firstLine="720"/>
        <w:rPr>
          <w:color w:val="auto"/>
          <w:sz w:val="24"/>
        </w:rPr>
      </w:pPr>
      <w:r w:rsidRPr="008936BD">
        <w:rPr>
          <w:color w:val="auto"/>
          <w:sz w:val="24"/>
        </w:rPr>
        <w:t>3) «</w:t>
      </w:r>
      <w:r w:rsidRPr="008936BD">
        <w:rPr>
          <w:b/>
          <w:bCs/>
          <w:color w:val="auto"/>
          <w:sz w:val="24"/>
        </w:rPr>
        <w:t>услуги»</w:t>
      </w:r>
      <w:r w:rsidRPr="008936BD">
        <w:rPr>
          <w:color w:val="auto"/>
          <w:sz w:val="24"/>
        </w:rPr>
        <w:t xml:space="preserve"> – деятельность Поставщика, направленная на реализацию задания (удовлетворение потребностей) Заказчика по совершению определенных действий и/или определенной деятельности предусмотренной Договором, не имеющая вещественного результата;</w:t>
      </w:r>
    </w:p>
    <w:p w:rsidR="00F26260" w:rsidRPr="008936BD" w:rsidRDefault="00093802" w:rsidP="002057A8">
      <w:pPr>
        <w:adjustRightInd w:val="0"/>
        <w:ind w:firstLine="720"/>
        <w:jc w:val="both"/>
      </w:pPr>
      <w:r w:rsidRPr="008936BD">
        <w:t>4</w:t>
      </w:r>
      <w:r w:rsidR="00F26260" w:rsidRPr="008936BD">
        <w:t xml:space="preserve">) </w:t>
      </w:r>
      <w:r w:rsidR="00F26260" w:rsidRPr="008936BD">
        <w:rPr>
          <w:b/>
        </w:rPr>
        <w:t>«Заказчик»</w:t>
      </w:r>
      <w:r w:rsidR="00F26260" w:rsidRPr="008936BD">
        <w:t xml:space="preserve"> – Товарищество с ограниченной ответственностью «</w:t>
      </w:r>
      <w:proofErr w:type="spellStart"/>
      <w:r w:rsidR="00F26260" w:rsidRPr="008936BD">
        <w:t>АлматыЭнергоСбыт</w:t>
      </w:r>
      <w:proofErr w:type="spellEnd"/>
      <w:r w:rsidR="00F26260" w:rsidRPr="008936BD">
        <w:t xml:space="preserve">», свидетельство </w:t>
      </w:r>
      <w:r w:rsidR="007830FF" w:rsidRPr="008936BD">
        <w:t>о государственной перерегистрации юридического лица № 78253-1910-ТОО от 20 июня 2011 года</w:t>
      </w:r>
      <w:r w:rsidR="00F26260" w:rsidRPr="008936BD">
        <w:t>;</w:t>
      </w:r>
    </w:p>
    <w:p w:rsidR="00F26260" w:rsidRPr="008936BD" w:rsidRDefault="00093802" w:rsidP="002057A8">
      <w:pPr>
        <w:ind w:firstLine="720"/>
        <w:jc w:val="both"/>
      </w:pPr>
      <w:r w:rsidRPr="008936BD">
        <w:t>5</w:t>
      </w:r>
      <w:r w:rsidR="00F26260" w:rsidRPr="008936BD">
        <w:t>) «</w:t>
      </w:r>
      <w:r w:rsidR="00F26260" w:rsidRPr="008936BD">
        <w:rPr>
          <w:b/>
          <w:bCs/>
        </w:rPr>
        <w:t>Поставщик»</w:t>
      </w:r>
      <w:r w:rsidR="00F26260" w:rsidRPr="008936BD">
        <w:t xml:space="preserve"> - юридическое лицо</w:t>
      </w:r>
      <w:r w:rsidR="008D083F" w:rsidRPr="008936BD">
        <w:t xml:space="preserve"> (за исключением государственных учреждений, если иное не установлено для них законами Республики Казахстан)</w:t>
      </w:r>
      <w:r w:rsidR="00F26260" w:rsidRPr="008936BD">
        <w:t xml:space="preserve">, временное объединение юридических лиц (консорциум) выступающее в качестве контрагента Заказчика в заключенном с ним Договоре о закупках и оказывающее поставку </w:t>
      </w:r>
      <w:r w:rsidR="008D083F" w:rsidRPr="008936BD">
        <w:t>услуг</w:t>
      </w:r>
      <w:r w:rsidR="00F26260" w:rsidRPr="008936BD">
        <w:t>, указанны</w:t>
      </w:r>
      <w:r w:rsidR="008D083F" w:rsidRPr="008936BD">
        <w:t>х</w:t>
      </w:r>
      <w:r w:rsidR="00F26260" w:rsidRPr="008936BD">
        <w:t xml:space="preserve"> в условиях Договора;</w:t>
      </w:r>
    </w:p>
    <w:p w:rsidR="005F1D4A" w:rsidRPr="008936BD" w:rsidRDefault="00093802" w:rsidP="005F1D4A">
      <w:pPr>
        <w:tabs>
          <w:tab w:val="left" w:pos="0"/>
        </w:tabs>
        <w:ind w:firstLine="709"/>
        <w:jc w:val="both"/>
      </w:pPr>
      <w:r w:rsidRPr="008936BD">
        <w:t>6</w:t>
      </w:r>
      <w:r w:rsidR="005F1D4A" w:rsidRPr="008936BD">
        <w:t>)</w:t>
      </w:r>
      <w:r w:rsidR="005F1D4A" w:rsidRPr="008936BD">
        <w:rPr>
          <w:b/>
        </w:rPr>
        <w:t xml:space="preserve"> «Уполномоченный орган по вопросам закупок» </w:t>
      </w:r>
      <w:r w:rsidR="005F1D4A" w:rsidRPr="008936BD">
        <w:t>– структурное подразделение Фонда и (или) дочерняя организация, определяемая Правлением Фонда;</w:t>
      </w:r>
    </w:p>
    <w:p w:rsidR="005F1D4A" w:rsidRPr="008936BD" w:rsidRDefault="00093802" w:rsidP="005F1D4A">
      <w:pPr>
        <w:ind w:firstLine="709"/>
        <w:jc w:val="both"/>
      </w:pPr>
      <w:r w:rsidRPr="008936BD">
        <w:t>7</w:t>
      </w:r>
      <w:r w:rsidR="005F1D4A" w:rsidRPr="008936BD">
        <w:t xml:space="preserve">) </w:t>
      </w:r>
      <w:r w:rsidR="005F1D4A" w:rsidRPr="008936BD">
        <w:rPr>
          <w:b/>
        </w:rPr>
        <w:t xml:space="preserve">«Фонд» </w:t>
      </w:r>
      <w:r w:rsidR="005F1D4A" w:rsidRPr="008936BD">
        <w:t>- АО «Самру</w:t>
      </w:r>
      <w:proofErr w:type="gramStart"/>
      <w:r w:rsidR="005F1D4A" w:rsidRPr="008936BD">
        <w:t>к-</w:t>
      </w:r>
      <w:proofErr w:type="gramEnd"/>
      <w:r w:rsidR="005F1D4A" w:rsidRPr="008936BD">
        <w:t>Қазына»;</w:t>
      </w:r>
    </w:p>
    <w:p w:rsidR="005F1D4A" w:rsidRPr="008936BD" w:rsidRDefault="00093802" w:rsidP="005F1D4A">
      <w:pPr>
        <w:tabs>
          <w:tab w:val="left" w:pos="993"/>
        </w:tabs>
        <w:ind w:firstLine="709"/>
        <w:jc w:val="both"/>
      </w:pPr>
      <w:r w:rsidRPr="008936BD">
        <w:t>8</w:t>
      </w:r>
      <w:r w:rsidR="005F1D4A" w:rsidRPr="008936BD">
        <w:t>) «</w:t>
      </w:r>
      <w:r w:rsidR="005F1D4A" w:rsidRPr="008936BD">
        <w:rPr>
          <w:b/>
          <w:bCs/>
        </w:rPr>
        <w:t xml:space="preserve">Холдинг» </w:t>
      </w:r>
      <w:r w:rsidR="005F1D4A" w:rsidRPr="008936BD">
        <w:t>–</w:t>
      </w:r>
      <w:r w:rsidR="005F1D4A" w:rsidRPr="008936BD">
        <w:rPr>
          <w:rStyle w:val="s0"/>
          <w:color w:val="auto"/>
        </w:rPr>
        <w:t xml:space="preserve"> совокупность </w:t>
      </w:r>
      <w:r w:rsidR="005F1D4A" w:rsidRPr="008936BD">
        <w:rPr>
          <w:iCs/>
        </w:rPr>
        <w:t>Фонда</w:t>
      </w:r>
      <w:r w:rsidR="005F1D4A" w:rsidRPr="008936BD">
        <w:t xml:space="preserve">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</w:t>
      </w:r>
      <w:r w:rsidR="005F1D4A" w:rsidRPr="008936BD">
        <w:lastRenderedPageBreak/>
        <w:t>–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управления.</w:t>
      </w:r>
    </w:p>
    <w:p w:rsidR="00F26260" w:rsidRPr="008936BD" w:rsidRDefault="00F26260" w:rsidP="002057A8">
      <w:pPr>
        <w:autoSpaceDE w:val="0"/>
        <w:autoSpaceDN w:val="0"/>
        <w:adjustRightInd w:val="0"/>
        <w:ind w:firstLine="720"/>
        <w:jc w:val="both"/>
      </w:pPr>
    </w:p>
    <w:p w:rsidR="00F26260" w:rsidRPr="008936BD" w:rsidRDefault="00AF5B66" w:rsidP="002057A8">
      <w:pPr>
        <w:pStyle w:val="3"/>
        <w:rPr>
          <w:szCs w:val="24"/>
        </w:rPr>
      </w:pPr>
      <w:r w:rsidRPr="008936BD">
        <w:rPr>
          <w:szCs w:val="24"/>
        </w:rPr>
        <w:t>2</w:t>
      </w:r>
      <w:r w:rsidR="00F26260" w:rsidRPr="008936BD">
        <w:rPr>
          <w:szCs w:val="24"/>
        </w:rPr>
        <w:t xml:space="preserve"> Предмет Договора</w:t>
      </w:r>
    </w:p>
    <w:p w:rsidR="00E77371" w:rsidRPr="008936BD" w:rsidRDefault="00E77371" w:rsidP="00E77371"/>
    <w:p w:rsidR="003B0459" w:rsidRPr="008936BD" w:rsidRDefault="003B0459" w:rsidP="003B0459">
      <w:pPr>
        <w:jc w:val="both"/>
      </w:pPr>
      <w:r w:rsidRPr="008936BD">
        <w:t xml:space="preserve">          </w:t>
      </w:r>
      <w:r w:rsidR="00F26260" w:rsidRPr="008936BD">
        <w:t>2.</w:t>
      </w:r>
      <w:r w:rsidR="00AF5B66" w:rsidRPr="008936BD">
        <w:t>1</w:t>
      </w:r>
      <w:r w:rsidR="00F26260" w:rsidRPr="008936BD">
        <w:t xml:space="preserve"> Заказчик по</w:t>
      </w:r>
      <w:r w:rsidR="00E137C4" w:rsidRPr="008936BD">
        <w:t>л</w:t>
      </w:r>
      <w:r w:rsidR="00F26260" w:rsidRPr="008936BD">
        <w:t xml:space="preserve">учает и оплачивает, а </w:t>
      </w:r>
      <w:r w:rsidR="002843AE" w:rsidRPr="008936BD">
        <w:t xml:space="preserve">Поставщик </w:t>
      </w:r>
      <w:r w:rsidR="00F26260" w:rsidRPr="008936BD">
        <w:t xml:space="preserve">обязуется оказать услуги </w:t>
      </w:r>
      <w:proofErr w:type="gramStart"/>
      <w:r w:rsidRPr="008936BD">
        <w:t>по</w:t>
      </w:r>
      <w:proofErr w:type="gramEnd"/>
      <w:r w:rsidRPr="008936BD">
        <w:t xml:space="preserve"> </w:t>
      </w:r>
      <w:proofErr w:type="gramStart"/>
      <w:r w:rsidRPr="008936BD">
        <w:t>регулированию</w:t>
      </w:r>
      <w:r w:rsidR="00FB07D5" w:rsidRPr="008936BD">
        <w:t>/</w:t>
      </w:r>
      <w:r w:rsidR="00093802" w:rsidRPr="008936BD">
        <w:t>резервированию</w:t>
      </w:r>
      <w:r w:rsidR="00232B91" w:rsidRPr="008936BD">
        <w:t xml:space="preserve"> </w:t>
      </w:r>
      <w:r w:rsidR="00093802" w:rsidRPr="008936BD">
        <w:t>мощности (</w:t>
      </w:r>
      <w:proofErr w:type="spellStart"/>
      <w:r w:rsidR="00093802" w:rsidRPr="008936BD">
        <w:t>энергоисточник</w:t>
      </w:r>
      <w:r w:rsidR="000546E1" w:rsidRPr="008936BD">
        <w:t>и</w:t>
      </w:r>
      <w:proofErr w:type="spellEnd"/>
      <w:r w:rsidR="00093802" w:rsidRPr="008936BD">
        <w:t xml:space="preserve"> </w:t>
      </w:r>
      <w:proofErr w:type="spellStart"/>
      <w:r w:rsidR="00BC69BE" w:rsidRPr="008936BD">
        <w:t>Кыргыз</w:t>
      </w:r>
      <w:r w:rsidR="009C194E" w:rsidRPr="008936BD">
        <w:t>с</w:t>
      </w:r>
      <w:r w:rsidR="00BC69BE" w:rsidRPr="008936BD">
        <w:t>кой</w:t>
      </w:r>
      <w:proofErr w:type="spellEnd"/>
      <w:r w:rsidR="00BC69BE" w:rsidRPr="008936BD">
        <w:t xml:space="preserve"> Республики</w:t>
      </w:r>
      <w:r w:rsidR="000546E1" w:rsidRPr="008936BD">
        <w:t xml:space="preserve"> </w:t>
      </w:r>
      <w:r w:rsidR="00F817F6" w:rsidRPr="008936BD">
        <w:t>п</w:t>
      </w:r>
      <w:r w:rsidR="00093802" w:rsidRPr="008936BD">
        <w:t>редоставляют услуги по регулированию электрической мощности (частоты) при прохождении суточного графика (</w:t>
      </w:r>
      <w:r w:rsidR="00C16BEA" w:rsidRPr="008936BD">
        <w:t>постоянная (</w:t>
      </w:r>
      <w:r w:rsidR="00093802" w:rsidRPr="008936BD">
        <w:t>базовая</w:t>
      </w:r>
      <w:r w:rsidR="00C16BEA" w:rsidRPr="008936BD">
        <w:t>)</w:t>
      </w:r>
      <w:r w:rsidR="00093802" w:rsidRPr="008936BD">
        <w:t xml:space="preserve"> составляющая)) </w:t>
      </w:r>
      <w:r w:rsidRPr="008936BD">
        <w:t>для ТОО «</w:t>
      </w:r>
      <w:proofErr w:type="spellStart"/>
      <w:r w:rsidRPr="008936BD">
        <w:t>АлматыЭнергоСбыт</w:t>
      </w:r>
      <w:proofErr w:type="spellEnd"/>
      <w:r w:rsidRPr="008936BD">
        <w:t xml:space="preserve">» по городу </w:t>
      </w:r>
      <w:proofErr w:type="spellStart"/>
      <w:r w:rsidRPr="008936BD">
        <w:t>Алматы</w:t>
      </w:r>
      <w:proofErr w:type="spellEnd"/>
      <w:r w:rsidRPr="008936BD">
        <w:t xml:space="preserve"> и </w:t>
      </w:r>
      <w:proofErr w:type="spellStart"/>
      <w:r w:rsidR="00C16BEA" w:rsidRPr="008936BD">
        <w:t>Алматинскому</w:t>
      </w:r>
      <w:proofErr w:type="spellEnd"/>
      <w:r w:rsidR="00C16BEA" w:rsidRPr="008936BD">
        <w:t xml:space="preserve"> региону </w:t>
      </w:r>
      <w:r w:rsidR="000546E1" w:rsidRPr="008936BD">
        <w:t xml:space="preserve">области </w:t>
      </w:r>
      <w:r w:rsidRPr="008936BD">
        <w:t xml:space="preserve">(в зоне ответственности </w:t>
      </w:r>
      <w:r w:rsidRPr="008936BD">
        <w:rPr>
          <w:spacing w:val="3"/>
        </w:rPr>
        <w:t>АО «Алатау Жары</w:t>
      </w:r>
      <w:r w:rsidRPr="008936BD">
        <w:rPr>
          <w:spacing w:val="3"/>
          <w:lang w:val="kk-KZ"/>
        </w:rPr>
        <w:t>қ Компаниясы</w:t>
      </w:r>
      <w:r w:rsidRPr="008936BD">
        <w:rPr>
          <w:spacing w:val="3"/>
        </w:rPr>
        <w:t>» (далее – АО АЖК)</w:t>
      </w:r>
      <w:r w:rsidR="00A11AAE" w:rsidRPr="008936BD">
        <w:t>, согласно Приложений 1, 2</w:t>
      </w:r>
      <w:r w:rsidR="004F6412" w:rsidRPr="008936BD">
        <w:t>, 3</w:t>
      </w:r>
      <w:r w:rsidR="00A11AAE" w:rsidRPr="008936BD">
        <w:t xml:space="preserve"> </w:t>
      </w:r>
      <w:r w:rsidRPr="008936BD">
        <w:t xml:space="preserve"> к Договору, которые являются неотъемлемыми частями настоящего Договора.</w:t>
      </w:r>
      <w:proofErr w:type="gramEnd"/>
    </w:p>
    <w:p w:rsidR="003B0459" w:rsidRPr="008936BD" w:rsidRDefault="003B0459" w:rsidP="003B0459">
      <w:pPr>
        <w:ind w:right="-83" w:firstLine="540"/>
        <w:jc w:val="both"/>
      </w:pPr>
      <w:r w:rsidRPr="008936BD">
        <w:t xml:space="preserve">2.2  </w:t>
      </w:r>
      <w:r w:rsidR="002843AE" w:rsidRPr="008936BD">
        <w:t xml:space="preserve">Поставщик </w:t>
      </w:r>
      <w:r w:rsidRPr="008936BD">
        <w:t>оказывает услуги Заказчику по регулированию мощности в период с 00</w:t>
      </w:r>
      <w:r w:rsidRPr="008936BD">
        <w:rPr>
          <w:vertAlign w:val="superscript"/>
        </w:rPr>
        <w:t>00</w:t>
      </w:r>
      <w:r w:rsidRPr="008936BD">
        <w:t xml:space="preserve"> час. 01.01.201</w:t>
      </w:r>
      <w:r w:rsidR="00F817F6" w:rsidRPr="008936BD">
        <w:t>6</w:t>
      </w:r>
      <w:r w:rsidR="00093802" w:rsidRPr="008936BD">
        <w:t xml:space="preserve"> года</w:t>
      </w:r>
      <w:r w:rsidRPr="008936BD">
        <w:t xml:space="preserve"> по 24</w:t>
      </w:r>
      <w:r w:rsidRPr="008936BD">
        <w:rPr>
          <w:vertAlign w:val="superscript"/>
        </w:rPr>
        <w:t>00</w:t>
      </w:r>
      <w:r w:rsidRPr="008936BD">
        <w:t xml:space="preserve"> час. 31.12.201</w:t>
      </w:r>
      <w:r w:rsidR="00F817F6" w:rsidRPr="008936BD">
        <w:t>6</w:t>
      </w:r>
      <w:r w:rsidR="00093802" w:rsidRPr="008936BD">
        <w:t xml:space="preserve"> года</w:t>
      </w:r>
      <w:r w:rsidRPr="008936BD">
        <w:t xml:space="preserve">  в объеме регулирующей  </w:t>
      </w:r>
      <w:r w:rsidR="00A11AAE" w:rsidRPr="008936BD">
        <w:t>мощности согласно Приложению 2</w:t>
      </w:r>
      <w:r w:rsidRPr="008936BD">
        <w:t xml:space="preserve">. </w:t>
      </w:r>
    </w:p>
    <w:p w:rsidR="003B0459" w:rsidRPr="008936BD" w:rsidRDefault="003B0459" w:rsidP="003B0459">
      <w:pPr>
        <w:jc w:val="both"/>
      </w:pPr>
      <w:r w:rsidRPr="008936BD">
        <w:t>Услуги по регулированию мощности рассчитываются</w:t>
      </w:r>
      <w:r w:rsidR="00D34A14" w:rsidRPr="008936BD">
        <w:t>:</w:t>
      </w:r>
    </w:p>
    <w:p w:rsidR="003B0459" w:rsidRPr="008936BD" w:rsidRDefault="00647F85" w:rsidP="003B0459">
      <w:pPr>
        <w:numPr>
          <w:ilvl w:val="0"/>
          <w:numId w:val="5"/>
        </w:numPr>
        <w:tabs>
          <w:tab w:val="clear" w:pos="473"/>
          <w:tab w:val="num" w:pos="720"/>
        </w:tabs>
        <w:ind w:left="0" w:firstLine="360"/>
        <w:jc w:val="both"/>
      </w:pPr>
      <w:r w:rsidRPr="008936BD">
        <w:t>постоянная (</w:t>
      </w:r>
      <w:r w:rsidR="00461B6B" w:rsidRPr="008936BD">
        <w:t>базовая</w:t>
      </w:r>
      <w:r w:rsidRPr="008936BD">
        <w:t>)</w:t>
      </w:r>
      <w:r w:rsidR="00461B6B" w:rsidRPr="008936BD">
        <w:t xml:space="preserve"> </w:t>
      </w:r>
      <w:r w:rsidR="003B0459" w:rsidRPr="008936BD">
        <w:t>составляющая регулирующей мощности: рассчитывается в соответствии с действующей «Методикой по определению объемов услуг по  регулированию частоты (мощности) для энергосистем Объединенной  Энергосистемы Центральной Азии и Единой Энергосистемы Казахстана» и согласно Протоколу № 4 заседания Координационной Комиссии КЭС Центральной Азии (23 мая 2007 года г</w:t>
      </w:r>
      <w:proofErr w:type="gramStart"/>
      <w:r w:rsidR="003B0459" w:rsidRPr="008936BD">
        <w:t>.Б</w:t>
      </w:r>
      <w:proofErr w:type="gramEnd"/>
      <w:r w:rsidR="003B0459" w:rsidRPr="008936BD">
        <w:t xml:space="preserve">ишкек), Приложение 1, обеспечивается нулевой </w:t>
      </w:r>
      <w:proofErr w:type="spellStart"/>
      <w:r w:rsidR="003B0459" w:rsidRPr="008936BD">
        <w:t>сальдо-переток</w:t>
      </w:r>
      <w:proofErr w:type="spellEnd"/>
      <w:r w:rsidR="003B0459" w:rsidRPr="008936BD">
        <w:t xml:space="preserve"> по регулированию мощности за  сутки и расчетный период (месяц).</w:t>
      </w:r>
    </w:p>
    <w:p w:rsidR="003B0459" w:rsidRPr="008936BD" w:rsidRDefault="003B0459" w:rsidP="00D34A14">
      <w:pPr>
        <w:ind w:firstLine="709"/>
        <w:jc w:val="both"/>
      </w:pPr>
      <w:r w:rsidRPr="008936BD">
        <w:t xml:space="preserve">Объем услуг </w:t>
      </w:r>
      <w:r w:rsidR="00C16BEA" w:rsidRPr="008936BD">
        <w:t>постоянной (</w:t>
      </w:r>
      <w:r w:rsidR="00461B6B" w:rsidRPr="008936BD">
        <w:t>базовой</w:t>
      </w:r>
      <w:r w:rsidR="00C16BEA" w:rsidRPr="008936BD">
        <w:t>)</w:t>
      </w:r>
      <w:r w:rsidR="00461B6B" w:rsidRPr="008936BD">
        <w:t xml:space="preserve"> </w:t>
      </w:r>
      <w:r w:rsidRPr="008936BD">
        <w:t>составляющей регулирующей мощности рассчитывается с повышающим коэффициентом равным 2 (двум) ко всем часам суток.</w:t>
      </w:r>
    </w:p>
    <w:p w:rsidR="003B0459" w:rsidRPr="008936BD" w:rsidRDefault="003B0459" w:rsidP="003B0459">
      <w:pPr>
        <w:pStyle w:val="a6"/>
        <w:spacing w:before="60"/>
        <w:ind w:right="-1"/>
        <w:rPr>
          <w:sz w:val="24"/>
          <w:szCs w:val="24"/>
        </w:rPr>
      </w:pPr>
      <w:r w:rsidRPr="008936BD">
        <w:rPr>
          <w:sz w:val="24"/>
          <w:szCs w:val="24"/>
        </w:rPr>
        <w:t xml:space="preserve">          2.3.Общая стоимость услуг  оказываемых  по  настоящему  Договору   составляет   ______________</w:t>
      </w:r>
      <w:r w:rsidR="009C194E" w:rsidRPr="008936BD">
        <w:rPr>
          <w:sz w:val="24"/>
          <w:szCs w:val="24"/>
        </w:rPr>
        <w:t xml:space="preserve"> тенге</w:t>
      </w:r>
      <w:r w:rsidRPr="008936BD">
        <w:rPr>
          <w:sz w:val="24"/>
          <w:szCs w:val="24"/>
        </w:rPr>
        <w:t xml:space="preserve"> без учета НДС. НДС оплачивается Заказчиком по ставке, действующей на момент возникновения обязательства по оплате регулирующей мощности в соответствии с действующим законодательством Республики Казахстан.</w:t>
      </w:r>
    </w:p>
    <w:p w:rsidR="0018233C" w:rsidRPr="008936BD" w:rsidRDefault="0018233C" w:rsidP="0018233C">
      <w:pPr>
        <w:jc w:val="both"/>
      </w:pPr>
    </w:p>
    <w:p w:rsidR="00F26260" w:rsidRPr="008936BD" w:rsidRDefault="00AF5B66" w:rsidP="002057A8">
      <w:pPr>
        <w:tabs>
          <w:tab w:val="left" w:pos="-1985"/>
        </w:tabs>
        <w:suppressAutoHyphens/>
        <w:ind w:firstLine="720"/>
        <w:jc w:val="center"/>
        <w:rPr>
          <w:b/>
        </w:rPr>
      </w:pPr>
      <w:r w:rsidRPr="008936BD">
        <w:rPr>
          <w:b/>
        </w:rPr>
        <w:t>3</w:t>
      </w:r>
      <w:r w:rsidR="00DB309C" w:rsidRPr="008936BD">
        <w:rPr>
          <w:b/>
        </w:rPr>
        <w:t xml:space="preserve"> Права и обязанности</w:t>
      </w:r>
      <w:r w:rsidR="00F26260" w:rsidRPr="008936BD">
        <w:rPr>
          <w:b/>
        </w:rPr>
        <w:t xml:space="preserve"> сторон</w:t>
      </w:r>
    </w:p>
    <w:p w:rsidR="00E77371" w:rsidRPr="008936BD" w:rsidRDefault="00E77371" w:rsidP="002057A8">
      <w:pPr>
        <w:tabs>
          <w:tab w:val="left" w:pos="-1985"/>
        </w:tabs>
        <w:suppressAutoHyphens/>
        <w:ind w:firstLine="720"/>
        <w:jc w:val="center"/>
        <w:rPr>
          <w:b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</w:t>
      </w:r>
      <w:r w:rsidR="00AF5B66" w:rsidRPr="008936BD">
        <w:rPr>
          <w:b/>
        </w:rPr>
        <w:t>1</w:t>
      </w:r>
      <w:r w:rsidRPr="008936BD">
        <w:rPr>
          <w:b/>
        </w:rPr>
        <w:t xml:space="preserve"> </w:t>
      </w:r>
      <w:r w:rsidR="002843AE" w:rsidRPr="008936BD">
        <w:rPr>
          <w:b/>
        </w:rPr>
        <w:t xml:space="preserve">Поставщик </w:t>
      </w:r>
      <w:r w:rsidRPr="008936BD">
        <w:rPr>
          <w:b/>
        </w:rPr>
        <w:t>обяз</w:t>
      </w:r>
      <w:r w:rsidR="00FC2839" w:rsidRPr="008936BD">
        <w:rPr>
          <w:b/>
        </w:rPr>
        <w:t>уется</w:t>
      </w:r>
    </w:p>
    <w:p w:rsidR="003B0459" w:rsidRPr="008936BD" w:rsidRDefault="00A93962" w:rsidP="002057A8">
      <w:pPr>
        <w:tabs>
          <w:tab w:val="left" w:pos="-1985"/>
        </w:tabs>
        <w:suppressAutoHyphens/>
        <w:ind w:firstLine="720"/>
        <w:jc w:val="both"/>
      </w:pPr>
      <w:r w:rsidRPr="008936BD">
        <w:t xml:space="preserve">1) предоставить </w:t>
      </w:r>
      <w:r w:rsidR="005626CB" w:rsidRPr="008936BD">
        <w:t>услуги по настоящему Договору с долей</w:t>
      </w:r>
      <w:r w:rsidRPr="008936BD">
        <w:t xml:space="preserve"> </w:t>
      </w:r>
      <w:r w:rsidR="005F1D4A" w:rsidRPr="008936BD">
        <w:t xml:space="preserve">местного </w:t>
      </w:r>
      <w:r w:rsidR="000138ED" w:rsidRPr="008936BD">
        <w:t>содержания в оказанных</w:t>
      </w:r>
      <w:r w:rsidRPr="008936BD">
        <w:t xml:space="preserve"> услугах согласно гарантийному обязательству</w:t>
      </w:r>
      <w:r w:rsidR="005626CB" w:rsidRPr="008936BD">
        <w:t xml:space="preserve"> в размере </w:t>
      </w:r>
      <w:r w:rsidRPr="008936BD">
        <w:t xml:space="preserve"> _________% </w:t>
      </w:r>
      <w:r w:rsidR="000E5DFF" w:rsidRPr="008936BD">
        <w:t>(Приложение 3</w:t>
      </w:r>
      <w:r w:rsidR="003B0459" w:rsidRPr="008936BD">
        <w:t>)</w:t>
      </w:r>
    </w:p>
    <w:p w:rsidR="00F26260" w:rsidRPr="008936BD" w:rsidRDefault="00A93962" w:rsidP="002057A8">
      <w:pPr>
        <w:tabs>
          <w:tab w:val="left" w:pos="-1985"/>
        </w:tabs>
        <w:suppressAutoHyphens/>
        <w:ind w:firstLine="720"/>
        <w:jc w:val="both"/>
      </w:pPr>
      <w:r w:rsidRPr="008936BD">
        <w:t>2</w:t>
      </w:r>
      <w:r w:rsidR="00F26260" w:rsidRPr="008936BD">
        <w:t xml:space="preserve">) в течение </w:t>
      </w:r>
      <w:r w:rsidR="00F67C32" w:rsidRPr="008936BD">
        <w:t xml:space="preserve">20 (двадцати) </w:t>
      </w:r>
      <w:r w:rsidR="00F26260" w:rsidRPr="008936BD">
        <w:t>рабочих дней со дня заключения Договора внести обеспечение исполнения Договора в размере ___% от общей суммы Договора гарантийным денежным взносом на банковский счет Заказчика или предоставлением банковской гарантии, в форме</w:t>
      </w:r>
      <w:r w:rsidR="002E4990" w:rsidRPr="008936BD">
        <w:t>,</w:t>
      </w:r>
      <w:r w:rsidR="00F26260" w:rsidRPr="008936BD">
        <w:t xml:space="preserve"> предусмотренной в тендерной документации.</w:t>
      </w:r>
    </w:p>
    <w:p w:rsidR="003411FF" w:rsidRPr="008936BD" w:rsidRDefault="0049784D" w:rsidP="00FC2839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-27" w:firstLine="736"/>
        <w:rPr>
          <w:rFonts w:ascii="Times New Roman" w:hAnsi="Times New Roman" w:cs="Times New Roman"/>
        </w:rPr>
      </w:pPr>
      <w:proofErr w:type="gramStart"/>
      <w:r w:rsidRPr="008936BD">
        <w:rPr>
          <w:rFonts w:ascii="Times New Roman" w:hAnsi="Times New Roman" w:cs="Times New Roman"/>
        </w:rPr>
        <w:t>3) в</w:t>
      </w:r>
      <w:r w:rsidR="007B7E23" w:rsidRPr="008936BD">
        <w:rPr>
          <w:rFonts w:ascii="Times New Roman" w:hAnsi="Times New Roman" w:cs="Times New Roman"/>
        </w:rPr>
        <w:t xml:space="preserve"> случае</w:t>
      </w:r>
      <w:r w:rsidR="008B6CE3" w:rsidRPr="008936BD">
        <w:rPr>
          <w:rFonts w:ascii="Times New Roman" w:hAnsi="Times New Roman" w:cs="Times New Roman"/>
        </w:rPr>
        <w:t xml:space="preserve"> если </w:t>
      </w:r>
      <w:r w:rsidR="007B7E23" w:rsidRPr="008936BD">
        <w:rPr>
          <w:rFonts w:ascii="Times New Roman" w:hAnsi="Times New Roman" w:cs="Times New Roman"/>
        </w:rPr>
        <w:t>Д</w:t>
      </w:r>
      <w:r w:rsidR="008B6CE3" w:rsidRPr="008936BD">
        <w:rPr>
          <w:rFonts w:ascii="Times New Roman" w:hAnsi="Times New Roman" w:cs="Times New Roman"/>
        </w:rPr>
        <w:t xml:space="preserve">оговором предусматривается выплата </w:t>
      </w:r>
      <w:r w:rsidR="00B42F81" w:rsidRPr="008936BD">
        <w:rPr>
          <w:rFonts w:ascii="Times New Roman" w:hAnsi="Times New Roman" w:cs="Times New Roman"/>
        </w:rPr>
        <w:t>аванса (предоплаты)</w:t>
      </w:r>
      <w:r w:rsidR="008B6CE3" w:rsidRPr="008936BD">
        <w:rPr>
          <w:rFonts w:ascii="Times New Roman" w:hAnsi="Times New Roman" w:cs="Times New Roman"/>
        </w:rPr>
        <w:t xml:space="preserve">, Поставщик </w:t>
      </w:r>
      <w:r w:rsidR="0060477F" w:rsidRPr="008936BD">
        <w:rPr>
          <w:rFonts w:ascii="Times New Roman" w:hAnsi="Times New Roman" w:cs="Times New Roman"/>
        </w:rPr>
        <w:t>в срок</w:t>
      </w:r>
      <w:r w:rsidR="008B6CE3" w:rsidRPr="008936BD">
        <w:rPr>
          <w:rFonts w:ascii="Times New Roman" w:hAnsi="Times New Roman" w:cs="Times New Roman"/>
        </w:rPr>
        <w:t xml:space="preserve"> не более </w:t>
      </w:r>
      <w:r w:rsidR="004D30E5" w:rsidRPr="008936BD">
        <w:rPr>
          <w:rFonts w:ascii="Times New Roman" w:hAnsi="Times New Roman" w:cs="Times New Roman"/>
        </w:rPr>
        <w:t>20 (двадцати)</w:t>
      </w:r>
      <w:r w:rsidR="008B6CE3" w:rsidRPr="008936BD">
        <w:rPr>
          <w:rFonts w:ascii="Times New Roman" w:hAnsi="Times New Roman" w:cs="Times New Roman"/>
        </w:rPr>
        <w:t xml:space="preserve"> рабочих дней с даты заключения Д</w:t>
      </w:r>
      <w:r w:rsidR="00E60BDB" w:rsidRPr="008936BD">
        <w:rPr>
          <w:rFonts w:ascii="Times New Roman" w:hAnsi="Times New Roman" w:cs="Times New Roman"/>
        </w:rPr>
        <w:t>оговора представляет</w:t>
      </w:r>
      <w:r w:rsidR="008B6CE3" w:rsidRPr="008936BD">
        <w:rPr>
          <w:rFonts w:ascii="Times New Roman" w:hAnsi="Times New Roman" w:cs="Times New Roman"/>
        </w:rPr>
        <w:t xml:space="preserve"> банковскую гарантию или иное обеспечение </w:t>
      </w:r>
      <w:r w:rsidR="00A46050" w:rsidRPr="008936BD">
        <w:rPr>
          <w:rFonts w:ascii="Times New Roman" w:hAnsi="Times New Roman" w:cs="Times New Roman"/>
        </w:rPr>
        <w:t>возврата аванса (предоплаты)</w:t>
      </w:r>
      <w:r w:rsidR="003411FF" w:rsidRPr="008936BD">
        <w:rPr>
          <w:rStyle w:val="s0"/>
          <w:color w:val="auto"/>
        </w:rPr>
        <w:t>, определенное Заказчиком в тендерной документации, в том числе страховой договор со сроками действия до полного погашения авансового платежа (пр</w:t>
      </w:r>
      <w:r w:rsidR="00FA4632" w:rsidRPr="008936BD">
        <w:rPr>
          <w:rStyle w:val="s0"/>
          <w:color w:val="auto"/>
        </w:rPr>
        <w:t>едоплаты) по Д</w:t>
      </w:r>
      <w:r w:rsidR="003411FF" w:rsidRPr="008936BD">
        <w:rPr>
          <w:rStyle w:val="s0"/>
          <w:color w:val="auto"/>
        </w:rPr>
        <w:t>оговору;</w:t>
      </w:r>
      <w:proofErr w:type="gramEnd"/>
    </w:p>
    <w:p w:rsidR="00F26260" w:rsidRPr="008936BD" w:rsidRDefault="0049784D" w:rsidP="002057A8">
      <w:pPr>
        <w:tabs>
          <w:tab w:val="left" w:pos="-1985"/>
        </w:tabs>
        <w:suppressAutoHyphens/>
        <w:ind w:firstLine="720"/>
        <w:jc w:val="both"/>
      </w:pPr>
      <w:r w:rsidRPr="008936BD">
        <w:t>4) н</w:t>
      </w:r>
      <w:r w:rsidR="00F26260" w:rsidRPr="008936BD">
        <w:t>е допускается совершение Поставщиком действий, приводящих к возникновению у третьих лиц права требования в целом либо в части на внесенны</w:t>
      </w:r>
      <w:proofErr w:type="gramStart"/>
      <w:r w:rsidR="00F26260" w:rsidRPr="008936BD">
        <w:t>й</w:t>
      </w:r>
      <w:r w:rsidR="008B6CE3" w:rsidRPr="008936BD">
        <w:t>(</w:t>
      </w:r>
      <w:proofErr w:type="gramEnd"/>
      <w:r w:rsidR="008B6CE3" w:rsidRPr="008936BD">
        <w:t>е)</w:t>
      </w:r>
      <w:r w:rsidR="00F26260" w:rsidRPr="008936BD">
        <w:t xml:space="preserve"> гарантийный</w:t>
      </w:r>
      <w:r w:rsidR="008B6CE3" w:rsidRPr="008936BD">
        <w:t>(е)</w:t>
      </w:r>
      <w:r w:rsidR="00F26260" w:rsidRPr="008936BD">
        <w:t xml:space="preserve"> денежный</w:t>
      </w:r>
      <w:r w:rsidR="008B6CE3" w:rsidRPr="008936BD">
        <w:t>(е)</w:t>
      </w:r>
      <w:r w:rsidR="00F26260" w:rsidRPr="008936BD">
        <w:t xml:space="preserve"> взнос</w:t>
      </w:r>
      <w:r w:rsidR="008B6CE3" w:rsidRPr="008936BD">
        <w:t>(</w:t>
      </w:r>
      <w:proofErr w:type="spellStart"/>
      <w:r w:rsidR="008B6CE3" w:rsidRPr="008936BD">
        <w:t>ы</w:t>
      </w:r>
      <w:proofErr w:type="spellEnd"/>
      <w:r w:rsidR="008B6CE3" w:rsidRPr="008936BD">
        <w:t>)</w:t>
      </w:r>
      <w:r w:rsidR="00F26260" w:rsidRPr="008936BD">
        <w:t xml:space="preserve"> до полного исполнения обязательств по Договору.</w:t>
      </w:r>
    </w:p>
    <w:p w:rsidR="00F26260" w:rsidRPr="008936BD" w:rsidRDefault="0049784D" w:rsidP="002057A8">
      <w:pPr>
        <w:pStyle w:val="a5"/>
        <w:tabs>
          <w:tab w:val="left" w:pos="1134"/>
        </w:tabs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5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) надлежащим образом и в указанные в настоящем Договоре сроки оказать в полном объеме </w:t>
      </w:r>
      <w:r w:rsidR="00A657B0" w:rsidRPr="008936BD">
        <w:rPr>
          <w:rFonts w:ascii="Times New Roman" w:hAnsi="Times New Roman"/>
          <w:color w:val="auto"/>
          <w:sz w:val="24"/>
          <w:szCs w:val="24"/>
        </w:rPr>
        <w:t xml:space="preserve">с высоким качеством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услу</w:t>
      </w:r>
      <w:r w:rsidR="00604D47" w:rsidRPr="008936BD">
        <w:rPr>
          <w:rFonts w:ascii="Times New Roman" w:hAnsi="Times New Roman"/>
          <w:color w:val="auto"/>
          <w:sz w:val="24"/>
          <w:szCs w:val="24"/>
        </w:rPr>
        <w:t xml:space="preserve">ги, согласно и в соответствии с 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П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риложени</w:t>
      </w:r>
      <w:r w:rsidR="002843AE" w:rsidRPr="008936BD">
        <w:rPr>
          <w:rFonts w:ascii="Times New Roman" w:hAnsi="Times New Roman"/>
          <w:color w:val="auto"/>
          <w:sz w:val="24"/>
          <w:szCs w:val="24"/>
        </w:rPr>
        <w:t>ями</w:t>
      </w:r>
      <w:r w:rsidR="00604D47" w:rsidRPr="008936BD">
        <w:rPr>
          <w:rFonts w:ascii="Times New Roman" w:hAnsi="Times New Roman"/>
          <w:color w:val="auto"/>
          <w:sz w:val="24"/>
          <w:szCs w:val="24"/>
        </w:rPr>
        <w:t xml:space="preserve"> 1, 2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;  </w:t>
      </w:r>
    </w:p>
    <w:p w:rsidR="002843AE" w:rsidRPr="008936BD" w:rsidRDefault="002843AE" w:rsidP="002843AE">
      <w:pPr>
        <w:tabs>
          <w:tab w:val="left" w:pos="-1985"/>
        </w:tabs>
        <w:suppressAutoHyphens/>
        <w:ind w:firstLine="709"/>
        <w:jc w:val="both"/>
      </w:pPr>
      <w:proofErr w:type="gramStart"/>
      <w:r w:rsidRPr="008936BD">
        <w:t xml:space="preserve">6) представить Заказчику по окончании исполнения услуг по настоящему Договору до подписания акта выполненных услуг за последний месяц отчетность по местному </w:t>
      </w:r>
      <w:r w:rsidRPr="008936BD">
        <w:lastRenderedPageBreak/>
        <w:t xml:space="preserve">содержанию по форме согласно Приложению 3 к настоящему Договору </w:t>
      </w:r>
      <w:r w:rsidRPr="008936BD">
        <w:rPr>
          <w:rStyle w:val="s0"/>
          <w:bCs/>
          <w:color w:val="auto"/>
        </w:rPr>
        <w:t xml:space="preserve">содержащую расчет доли местного содержания, подтверждающий итоговое процентное значение местного содержания в оказанных услугах, произведенный в соответствии с требованиями </w:t>
      </w:r>
      <w:r w:rsidRPr="008936BD">
        <w:t xml:space="preserve">Единой Методики, утвержденной </w:t>
      </w:r>
      <w:r w:rsidR="00F608DE" w:rsidRPr="008936BD">
        <w:t>Приказом Министра по инвестициям и развитию Республики Казахстан</w:t>
      </w:r>
      <w:proofErr w:type="gramEnd"/>
      <w:r w:rsidR="00F608DE" w:rsidRPr="008936BD">
        <w:t xml:space="preserve"> от 30 января 2015 года № 87</w:t>
      </w:r>
      <w:r w:rsidRPr="008936BD">
        <w:t xml:space="preserve"> для подтверждения доли местного содержания установленной </w:t>
      </w:r>
      <w:proofErr w:type="spellStart"/>
      <w:r w:rsidRPr="008936BD">
        <w:t>пп</w:t>
      </w:r>
      <w:proofErr w:type="spellEnd"/>
      <w:r w:rsidRPr="008936BD">
        <w:t>. 1) п. 3.1 настоящего Договора, с приложением копий подтверждающих документов. В случае не подтверждения и/или неисполнения обязательств Поставщиком по доле местного содержания  при расчете с Поставщиком Заказчик удерживает сумму штрафа в соответствии с п. 6.3 Договора,</w:t>
      </w:r>
    </w:p>
    <w:p w:rsidR="004C6048" w:rsidRPr="008936BD" w:rsidRDefault="002843AE" w:rsidP="004C6048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7</w:t>
      </w:r>
      <w:r w:rsidR="004C6048" w:rsidRPr="008936BD">
        <w:rPr>
          <w:rFonts w:ascii="Times New Roman" w:hAnsi="Times New Roman"/>
          <w:color w:val="auto"/>
          <w:sz w:val="24"/>
          <w:szCs w:val="24"/>
        </w:rPr>
        <w:t>)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бухгалтера.</w:t>
      </w:r>
    </w:p>
    <w:p w:rsidR="00647F85" w:rsidRPr="008936BD" w:rsidRDefault="00647F85" w:rsidP="00647F85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8) устранить несоответствия выполняемых услуг условиям настоящего Догов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о</w:t>
      </w:r>
      <w:r w:rsidRPr="008936BD">
        <w:rPr>
          <w:rFonts w:ascii="Times New Roman" w:hAnsi="Times New Roman"/>
          <w:color w:val="auto"/>
          <w:sz w:val="24"/>
          <w:szCs w:val="24"/>
        </w:rPr>
        <w:t>ра в течение 5 (пяти) рабочих дней с момента письменного предоставления Заказчиком выявленных несоответствий.</w:t>
      </w:r>
    </w:p>
    <w:p w:rsidR="00647F85" w:rsidRPr="008936BD" w:rsidRDefault="00647F85" w:rsidP="00647F85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9) </w:t>
      </w:r>
      <w:r w:rsidR="00FB07D5" w:rsidRPr="008936BD">
        <w:rPr>
          <w:rFonts w:ascii="Times New Roman" w:hAnsi="Times New Roman"/>
          <w:color w:val="auto"/>
          <w:sz w:val="24"/>
          <w:szCs w:val="24"/>
        </w:rPr>
        <w:t>совершать иные действия для выполнения условий настоящего Договора, предусмотренные действующим законодательством Республики Казахстан</w:t>
      </w:r>
    </w:p>
    <w:p w:rsidR="00E77371" w:rsidRPr="008936BD" w:rsidRDefault="00E77371" w:rsidP="00647F85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</w:t>
      </w:r>
      <w:r w:rsidR="00AF5B66" w:rsidRPr="008936BD">
        <w:rPr>
          <w:b/>
        </w:rPr>
        <w:t>2</w:t>
      </w:r>
      <w:r w:rsidRPr="008936BD">
        <w:rPr>
          <w:b/>
        </w:rPr>
        <w:t xml:space="preserve"> Заказчик обяз</w:t>
      </w:r>
      <w:r w:rsidR="00FC2839" w:rsidRPr="008936BD">
        <w:rPr>
          <w:b/>
        </w:rPr>
        <w:t>уется</w:t>
      </w:r>
      <w:r w:rsidRPr="008936BD">
        <w:rPr>
          <w:b/>
        </w:rPr>
        <w:t>:</w:t>
      </w:r>
    </w:p>
    <w:p w:rsidR="00670B3B" w:rsidRPr="008936BD" w:rsidRDefault="002843AE" w:rsidP="002057A8">
      <w:pPr>
        <w:tabs>
          <w:tab w:val="left" w:pos="-1985"/>
        </w:tabs>
        <w:suppressAutoHyphens/>
        <w:ind w:firstLine="720"/>
        <w:jc w:val="both"/>
        <w:rPr>
          <w:rStyle w:val="s0"/>
          <w:color w:val="auto"/>
        </w:rPr>
      </w:pPr>
      <w:r w:rsidRPr="008936BD">
        <w:t>1</w:t>
      </w:r>
      <w:r w:rsidR="00F26260" w:rsidRPr="008936BD">
        <w:t xml:space="preserve">) </w:t>
      </w:r>
      <w:r w:rsidR="00670B3B" w:rsidRPr="008936BD">
        <w:rPr>
          <w:rStyle w:val="s0"/>
          <w:color w:val="auto"/>
        </w:rPr>
        <w:t>вернуть Поставщику внесенно</w:t>
      </w:r>
      <w:proofErr w:type="gramStart"/>
      <w:r w:rsidR="00670B3B" w:rsidRPr="008936BD">
        <w:rPr>
          <w:rStyle w:val="s0"/>
          <w:color w:val="auto"/>
        </w:rPr>
        <w:t>е</w:t>
      </w:r>
      <w:r w:rsidR="008B6CE3" w:rsidRPr="008936BD">
        <w:rPr>
          <w:rStyle w:val="s0"/>
          <w:color w:val="auto"/>
        </w:rPr>
        <w:t>(</w:t>
      </w:r>
      <w:proofErr w:type="spellStart"/>
      <w:proofErr w:type="gramEnd"/>
      <w:r w:rsidR="008B6CE3" w:rsidRPr="008936BD">
        <w:rPr>
          <w:rStyle w:val="s0"/>
          <w:color w:val="auto"/>
        </w:rPr>
        <w:t>ые</w:t>
      </w:r>
      <w:proofErr w:type="spellEnd"/>
      <w:r w:rsidR="008B6CE3" w:rsidRPr="008936BD">
        <w:rPr>
          <w:rStyle w:val="s0"/>
          <w:color w:val="auto"/>
        </w:rPr>
        <w:t>)</w:t>
      </w:r>
      <w:r w:rsidR="00670B3B" w:rsidRPr="008936BD">
        <w:rPr>
          <w:rStyle w:val="s0"/>
          <w:color w:val="auto"/>
        </w:rPr>
        <w:t xml:space="preserve"> обеспечение</w:t>
      </w:r>
      <w:r w:rsidR="008B6CE3" w:rsidRPr="008936BD">
        <w:rPr>
          <w:rStyle w:val="s0"/>
          <w:color w:val="auto"/>
        </w:rPr>
        <w:t>(</w:t>
      </w:r>
      <w:proofErr w:type="spellStart"/>
      <w:r w:rsidR="008B6CE3" w:rsidRPr="008936BD">
        <w:rPr>
          <w:rStyle w:val="s0"/>
          <w:color w:val="auto"/>
        </w:rPr>
        <w:t>ия</w:t>
      </w:r>
      <w:proofErr w:type="spellEnd"/>
      <w:r w:rsidR="008B6CE3" w:rsidRPr="008936BD">
        <w:rPr>
          <w:rStyle w:val="s0"/>
          <w:color w:val="auto"/>
        </w:rPr>
        <w:t>)</w:t>
      </w:r>
      <w:r w:rsidR="00670B3B" w:rsidRPr="008936BD">
        <w:rPr>
          <w:rStyle w:val="s0"/>
          <w:color w:val="auto"/>
        </w:rPr>
        <w:t xml:space="preserve"> исполнения Договора</w:t>
      </w:r>
      <w:r w:rsidR="008F1779" w:rsidRPr="008936BD">
        <w:rPr>
          <w:rStyle w:val="s0"/>
          <w:color w:val="auto"/>
        </w:rPr>
        <w:t xml:space="preserve"> и аванса (предоплаты)</w:t>
      </w:r>
      <w:r w:rsidR="00670B3B" w:rsidRPr="008936BD">
        <w:rPr>
          <w:rStyle w:val="s0"/>
          <w:color w:val="auto"/>
        </w:rPr>
        <w:t xml:space="preserve"> </w:t>
      </w:r>
      <w:r w:rsidR="008B6CE3" w:rsidRPr="008936BD">
        <w:rPr>
          <w:rStyle w:val="s0"/>
          <w:color w:val="auto"/>
        </w:rPr>
        <w:t xml:space="preserve">согласно п.п. </w:t>
      </w:r>
      <w:r w:rsidR="0043262E" w:rsidRPr="008936BD">
        <w:rPr>
          <w:rStyle w:val="s0"/>
          <w:color w:val="auto"/>
        </w:rPr>
        <w:t>2</w:t>
      </w:r>
      <w:r w:rsidR="0049784D" w:rsidRPr="008936BD">
        <w:rPr>
          <w:rStyle w:val="s0"/>
          <w:color w:val="auto"/>
        </w:rPr>
        <w:t>) и 3)</w:t>
      </w:r>
      <w:r w:rsidR="008B6CE3" w:rsidRPr="008936BD">
        <w:rPr>
          <w:rStyle w:val="s0"/>
          <w:color w:val="auto"/>
        </w:rPr>
        <w:t xml:space="preserve"> п. 3.1 Договора </w:t>
      </w:r>
      <w:r w:rsidR="00670B3B" w:rsidRPr="008936BD">
        <w:rPr>
          <w:rStyle w:val="s0"/>
          <w:color w:val="auto"/>
        </w:rPr>
        <w:t>в течение 10 (десяти) рабочих дней с даты полного и надлежащего исполнения им своих обязательств по настоящему Договору</w:t>
      </w:r>
      <w:r w:rsidR="008F1779" w:rsidRPr="008936BD">
        <w:rPr>
          <w:rStyle w:val="s0"/>
          <w:color w:val="auto"/>
        </w:rPr>
        <w:t xml:space="preserve">, </w:t>
      </w:r>
      <w:r w:rsidR="007371E3" w:rsidRPr="008936BD">
        <w:rPr>
          <w:rStyle w:val="s0"/>
          <w:color w:val="auto"/>
        </w:rPr>
        <w:t xml:space="preserve"> </w:t>
      </w:r>
      <w:r w:rsidR="008F1779" w:rsidRPr="008936BD">
        <w:rPr>
          <w:rStyle w:val="s0"/>
          <w:color w:val="auto"/>
        </w:rPr>
        <w:t xml:space="preserve">а так же устранения </w:t>
      </w:r>
      <w:r w:rsidR="00FA4632" w:rsidRPr="008936BD">
        <w:rPr>
          <w:rStyle w:val="s0"/>
          <w:color w:val="auto"/>
        </w:rPr>
        <w:t xml:space="preserve">Поставщиком </w:t>
      </w:r>
      <w:r w:rsidR="008F1779" w:rsidRPr="008936BD">
        <w:rPr>
          <w:rStyle w:val="s0"/>
          <w:color w:val="auto"/>
        </w:rPr>
        <w:t>допущенных и возможных к устранению нарушений условий Договора</w:t>
      </w:r>
      <w:r w:rsidR="00FA4632" w:rsidRPr="008936BD">
        <w:rPr>
          <w:bCs/>
        </w:rPr>
        <w:t xml:space="preserve"> (в случае допущения таких нарушений)</w:t>
      </w:r>
      <w:r w:rsidR="00FA4632" w:rsidRPr="008936BD">
        <w:rPr>
          <w:bCs/>
          <w:sz w:val="16"/>
          <w:szCs w:val="16"/>
        </w:rPr>
        <w:t xml:space="preserve"> </w:t>
      </w:r>
      <w:r w:rsidR="00FA4632" w:rsidRPr="008936BD">
        <w:rPr>
          <w:rStyle w:val="s0"/>
          <w:color w:val="auto"/>
        </w:rPr>
        <w:t xml:space="preserve"> по настоящему Договору</w:t>
      </w:r>
      <w:r w:rsidR="008F1779" w:rsidRPr="008936BD">
        <w:rPr>
          <w:rStyle w:val="s0"/>
          <w:color w:val="auto"/>
        </w:rPr>
        <w:t xml:space="preserve">  </w:t>
      </w:r>
      <w:r w:rsidR="007371E3" w:rsidRPr="008936BD">
        <w:rPr>
          <w:rStyle w:val="s0"/>
          <w:color w:val="auto"/>
        </w:rPr>
        <w:t>по заявлению Поставщика с приложением копи</w:t>
      </w:r>
      <w:proofErr w:type="gramStart"/>
      <w:r w:rsidR="007371E3" w:rsidRPr="008936BD">
        <w:rPr>
          <w:rStyle w:val="s0"/>
          <w:color w:val="auto"/>
        </w:rPr>
        <w:t>и(</w:t>
      </w:r>
      <w:proofErr w:type="spellStart"/>
      <w:proofErr w:type="gramEnd"/>
      <w:r w:rsidR="007371E3" w:rsidRPr="008936BD">
        <w:rPr>
          <w:rStyle w:val="s0"/>
          <w:color w:val="auto"/>
        </w:rPr>
        <w:t>й</w:t>
      </w:r>
      <w:proofErr w:type="spellEnd"/>
      <w:r w:rsidR="007371E3" w:rsidRPr="008936BD">
        <w:rPr>
          <w:rStyle w:val="s0"/>
          <w:color w:val="auto"/>
        </w:rPr>
        <w:t>) акта(</w:t>
      </w:r>
      <w:proofErr w:type="spellStart"/>
      <w:r w:rsidR="007371E3" w:rsidRPr="008936BD">
        <w:rPr>
          <w:rStyle w:val="s0"/>
          <w:color w:val="auto"/>
        </w:rPr>
        <w:t>ов</w:t>
      </w:r>
      <w:proofErr w:type="spellEnd"/>
      <w:r w:rsidR="007371E3" w:rsidRPr="008936BD">
        <w:rPr>
          <w:rStyle w:val="s0"/>
          <w:color w:val="auto"/>
        </w:rPr>
        <w:t>) выполненных услуг или акта сверки выполненных услуг</w:t>
      </w:r>
      <w:r w:rsidR="00670B3B" w:rsidRPr="008936BD">
        <w:rPr>
          <w:rStyle w:val="s0"/>
          <w:color w:val="auto"/>
        </w:rPr>
        <w:t>.</w:t>
      </w:r>
    </w:p>
    <w:p w:rsidR="00230557" w:rsidRPr="008936BD" w:rsidRDefault="002843AE" w:rsidP="002057A8">
      <w:pPr>
        <w:tabs>
          <w:tab w:val="left" w:pos="-1985"/>
        </w:tabs>
        <w:suppressAutoHyphens/>
        <w:ind w:firstLine="720"/>
        <w:jc w:val="both"/>
      </w:pPr>
      <w:r w:rsidRPr="008936BD">
        <w:t>2</w:t>
      </w:r>
      <w:r w:rsidR="00230557" w:rsidRPr="008936BD">
        <w:t>) не допускается использование Заказчиком гарантийного денежного взноса, внесенного Поставщиком, на цели, не предусмотренные Правилами</w:t>
      </w:r>
      <w:r w:rsidR="008F1779" w:rsidRPr="008936BD">
        <w:t>;</w:t>
      </w:r>
    </w:p>
    <w:p w:rsidR="00647F85" w:rsidRPr="008936BD" w:rsidRDefault="00647F85" w:rsidP="00647F85">
      <w:pPr>
        <w:tabs>
          <w:tab w:val="left" w:pos="-1985"/>
        </w:tabs>
        <w:suppressAutoHyphens/>
        <w:ind w:firstLine="720"/>
        <w:jc w:val="both"/>
      </w:pPr>
      <w:r w:rsidRPr="008936BD">
        <w:t>3) в течение 5 (пяти) рабочих дней с момента предоставления Поставщиком акта выполненных услуг, подписать акт выполненных услуг или представить мотивированный отказ.</w:t>
      </w:r>
    </w:p>
    <w:p w:rsidR="008F1779" w:rsidRPr="008936BD" w:rsidRDefault="00647F85" w:rsidP="008F1779">
      <w:pPr>
        <w:tabs>
          <w:tab w:val="left" w:pos="-1985"/>
        </w:tabs>
        <w:suppressAutoHyphens/>
        <w:ind w:firstLine="709"/>
        <w:jc w:val="both"/>
      </w:pPr>
      <w:r w:rsidRPr="008936BD">
        <w:t>4) н</w:t>
      </w:r>
      <w:r w:rsidR="008F1779" w:rsidRPr="008936BD">
        <w:t xml:space="preserve">аправлять в установленном порядке в Уполномоченный орган по вопросам закупок в лице дочерней организации, определенной Правлением Фонда сведения о Поставщике для включения его в </w:t>
      </w:r>
      <w:r w:rsidR="008F1779" w:rsidRPr="008936BD">
        <w:rPr>
          <w:bCs/>
        </w:rPr>
        <w:t>Перечень ненадежных потенциальных поставщиков (поставщиков) Холдинга</w:t>
      </w:r>
      <w:r w:rsidR="008F1779" w:rsidRPr="008936BD">
        <w:t xml:space="preserve"> в случаях, когда Поставщик: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</w:pPr>
      <w:r w:rsidRPr="008936BD">
        <w:t>- не внес обеспечение возврата аванса (предоплаты), если это условие предусмотрено Договором;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</w:pPr>
      <w:r w:rsidRPr="008936BD">
        <w:t>- не</w:t>
      </w:r>
      <w:r w:rsidR="00FA4632" w:rsidRPr="008936BD">
        <w:t xml:space="preserve"> внес обеспечение исполнения Д</w:t>
      </w:r>
      <w:r w:rsidRPr="008936BD">
        <w:t>оговора, если это условие предусмотрено Договором;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  <w:rPr>
          <w:bCs/>
        </w:rPr>
      </w:pPr>
      <w:proofErr w:type="gramStart"/>
      <w:r w:rsidRPr="008936BD">
        <w:t xml:space="preserve">- </w:t>
      </w:r>
      <w:r w:rsidRPr="008936BD">
        <w:rPr>
          <w:bCs/>
        </w:rPr>
        <w:t>нарушил условия исполнения договорных обязательств по настоящему Договору, в случае вступившего в законную силу решения (постановления) суда, установившего факт неисполнения или ненадлежащего исполнения Договора, за исключением случаев, когда суммы штрафов, начисленных Поставщику за нарушение исполнения им договорных обязательств и возникших в связи с этим убытков полностью оплачены Поставщиком самостоятельно и допущенные нарушения устранены.</w:t>
      </w:r>
      <w:proofErr w:type="gramEnd"/>
    </w:p>
    <w:p w:rsidR="00E77371" w:rsidRPr="008936BD" w:rsidRDefault="00E77371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3.3 Права Заказчика:</w:t>
      </w:r>
    </w:p>
    <w:p w:rsidR="0009688D" w:rsidRPr="008936BD" w:rsidRDefault="002843AE" w:rsidP="0009688D">
      <w:pPr>
        <w:tabs>
          <w:tab w:val="left" w:pos="0"/>
        </w:tabs>
        <w:ind w:left="-27" w:firstLine="736"/>
        <w:jc w:val="both"/>
      </w:pPr>
      <w:r w:rsidRPr="008936BD">
        <w:t>1</w:t>
      </w:r>
      <w:r w:rsidR="0009688D" w:rsidRPr="008936BD">
        <w:t>) отказаться от Договора и требовать возмещения убытков в случае представления Поставщиком недостоверной информации по доле местного содержания в оказываемых услугах</w:t>
      </w:r>
      <w:r w:rsidR="002E4990" w:rsidRPr="008936BD">
        <w:t>;</w:t>
      </w:r>
      <w:r w:rsidR="0009688D" w:rsidRPr="008936BD">
        <w:t xml:space="preserve"> </w:t>
      </w:r>
    </w:p>
    <w:p w:rsidR="003B6308" w:rsidRPr="008936BD" w:rsidRDefault="002843AE" w:rsidP="003B6308">
      <w:pPr>
        <w:tabs>
          <w:tab w:val="left" w:pos="0"/>
        </w:tabs>
        <w:ind w:left="-27" w:firstLine="736"/>
        <w:jc w:val="both"/>
        <w:rPr>
          <w:bCs/>
        </w:rPr>
      </w:pPr>
      <w:r w:rsidRPr="008936BD">
        <w:t>2</w:t>
      </w:r>
      <w:r w:rsidR="003B6308" w:rsidRPr="008936BD">
        <w:t xml:space="preserve">) в случае нарушения Поставщиком исполнения договорных обязательств удержать </w:t>
      </w:r>
      <w:r w:rsidR="003B6308" w:rsidRPr="008936BD">
        <w:rPr>
          <w:bCs/>
        </w:rPr>
        <w:t xml:space="preserve">из суммы внесенного обеспечения исполнения </w:t>
      </w:r>
      <w:r w:rsidR="00E0230F" w:rsidRPr="008936BD">
        <w:rPr>
          <w:bCs/>
        </w:rPr>
        <w:t>Д</w:t>
      </w:r>
      <w:r w:rsidR="003B6308" w:rsidRPr="008936BD">
        <w:rPr>
          <w:bCs/>
        </w:rPr>
        <w:t xml:space="preserve">оговора сумму штрафа, начисленную </w:t>
      </w:r>
      <w:r w:rsidR="003B6308" w:rsidRPr="008936BD">
        <w:rPr>
          <w:bCs/>
        </w:rPr>
        <w:lastRenderedPageBreak/>
        <w:t>Поставщику за нарушение исполнения им договорных обязательств и возникших в связи с этим убытков</w:t>
      </w:r>
      <w:r w:rsidR="002E4990" w:rsidRPr="008936BD">
        <w:rPr>
          <w:bCs/>
        </w:rPr>
        <w:t>;</w:t>
      </w:r>
    </w:p>
    <w:p w:rsidR="003B6308" w:rsidRPr="008936BD" w:rsidRDefault="003B6308" w:rsidP="003B6308">
      <w:pPr>
        <w:tabs>
          <w:tab w:val="left" w:pos="1134"/>
        </w:tabs>
        <w:ind w:left="-27" w:firstLine="747"/>
        <w:jc w:val="both"/>
        <w:rPr>
          <w:bCs/>
        </w:rPr>
      </w:pPr>
      <w:r w:rsidRPr="008936BD">
        <w:rPr>
          <w:bCs/>
        </w:rPr>
        <w:t>При этом в случае полной оплаты штрафных санкций самостоятельно Пост</w:t>
      </w:r>
      <w:r w:rsidR="00E0230F" w:rsidRPr="008936BD">
        <w:rPr>
          <w:bCs/>
        </w:rPr>
        <w:t>авщиком обеспечение исполнение Д</w:t>
      </w:r>
      <w:r w:rsidRPr="008936BD">
        <w:rPr>
          <w:bCs/>
        </w:rPr>
        <w:t>оговора Заказчиком не удерживается.</w:t>
      </w:r>
    </w:p>
    <w:p w:rsidR="002731D4" w:rsidRPr="008936BD" w:rsidRDefault="002843AE" w:rsidP="002731D4">
      <w:pPr>
        <w:pStyle w:val="a5"/>
        <w:ind w:firstLine="708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3</w:t>
      </w:r>
      <w:r w:rsidR="00E4146D" w:rsidRPr="008936BD">
        <w:rPr>
          <w:rFonts w:ascii="Times New Roman" w:hAnsi="Times New Roman"/>
          <w:color w:val="auto"/>
          <w:sz w:val="24"/>
          <w:szCs w:val="24"/>
        </w:rPr>
        <w:t xml:space="preserve">) отказаться от Договора и </w:t>
      </w:r>
      <w:r w:rsidR="002731D4" w:rsidRPr="008936BD">
        <w:rPr>
          <w:rFonts w:ascii="Times New Roman" w:hAnsi="Times New Roman"/>
          <w:color w:val="auto"/>
          <w:sz w:val="24"/>
          <w:szCs w:val="24"/>
        </w:rPr>
        <w:t xml:space="preserve">требовать возмещения убытков, в случае если Поставщик нарушает срок </w:t>
      </w:r>
      <w:r w:rsidR="00374B14" w:rsidRPr="008936BD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;</w:t>
      </w:r>
    </w:p>
    <w:p w:rsidR="00FB07D5" w:rsidRPr="008936BD" w:rsidRDefault="00FB07D5" w:rsidP="003B6308">
      <w:pPr>
        <w:tabs>
          <w:tab w:val="left" w:pos="1134"/>
        </w:tabs>
        <w:ind w:left="-27" w:firstLine="747"/>
        <w:jc w:val="both"/>
      </w:pPr>
      <w:r w:rsidRPr="008936BD">
        <w:t>4) не принимать услуги, если выявлено их несоответствие  требованиям Договора;</w:t>
      </w:r>
    </w:p>
    <w:p w:rsidR="00F26260" w:rsidRPr="008936BD" w:rsidRDefault="00FB07D5" w:rsidP="003B6308">
      <w:pPr>
        <w:tabs>
          <w:tab w:val="left" w:pos="1134"/>
        </w:tabs>
        <w:ind w:left="-27" w:firstLine="747"/>
        <w:jc w:val="both"/>
      </w:pPr>
      <w:r w:rsidRPr="008936BD">
        <w:t>5</w:t>
      </w:r>
      <w:r w:rsidR="00F26260" w:rsidRPr="008936BD">
        <w:t xml:space="preserve">)  совершать иные действия для выполнения условий настоящего Договора, предусмотренные </w:t>
      </w:r>
      <w:r w:rsidRPr="008936BD">
        <w:t xml:space="preserve">действующим </w:t>
      </w:r>
      <w:r w:rsidR="00F26260" w:rsidRPr="008936BD">
        <w:t xml:space="preserve">законодательством Республики Казахстан.  </w:t>
      </w:r>
    </w:p>
    <w:p w:rsidR="00F817F6" w:rsidRPr="008936BD" w:rsidRDefault="00F817F6" w:rsidP="003B6308">
      <w:pPr>
        <w:tabs>
          <w:tab w:val="left" w:pos="1134"/>
        </w:tabs>
        <w:ind w:left="-27" w:firstLine="747"/>
        <w:jc w:val="both"/>
      </w:pPr>
    </w:p>
    <w:p w:rsidR="00F817F6" w:rsidRPr="008936BD" w:rsidRDefault="00F817F6" w:rsidP="003B6308">
      <w:pPr>
        <w:tabs>
          <w:tab w:val="left" w:pos="1134"/>
        </w:tabs>
        <w:ind w:left="-27" w:firstLine="747"/>
        <w:jc w:val="both"/>
      </w:pPr>
    </w:p>
    <w:p w:rsidR="00374B14" w:rsidRPr="008936BD" w:rsidRDefault="001156F0" w:rsidP="001156F0">
      <w:pPr>
        <w:pStyle w:val="ac"/>
        <w:ind w:left="0"/>
        <w:jc w:val="center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4 </w:t>
      </w:r>
      <w:r w:rsidR="00374B14" w:rsidRPr="008936BD">
        <w:rPr>
          <w:b/>
          <w:sz w:val="24"/>
          <w:szCs w:val="24"/>
        </w:rPr>
        <w:t>Условия оказания услуг по регулированию мощности</w:t>
      </w:r>
    </w:p>
    <w:p w:rsidR="00374B14" w:rsidRPr="008936BD" w:rsidRDefault="001156F0" w:rsidP="00F608DE">
      <w:pPr>
        <w:ind w:firstLine="709"/>
        <w:jc w:val="both"/>
        <w:rPr>
          <w:spacing w:val="-7"/>
        </w:rPr>
      </w:pPr>
      <w:r w:rsidRPr="008936BD">
        <w:rPr>
          <w:spacing w:val="-7"/>
        </w:rPr>
        <w:t>4</w:t>
      </w:r>
      <w:r w:rsidR="00374B14" w:rsidRPr="008936BD">
        <w:rPr>
          <w:spacing w:val="-7"/>
        </w:rPr>
        <w:t>.1 Оказание    услуг    по    регулированию    м</w:t>
      </w:r>
      <w:r w:rsidR="00E76422" w:rsidRPr="008936BD">
        <w:rPr>
          <w:spacing w:val="-7"/>
        </w:rPr>
        <w:t>ощности    по    настоящему    Д</w:t>
      </w:r>
      <w:r w:rsidR="00374B14" w:rsidRPr="008936BD">
        <w:rPr>
          <w:spacing w:val="-7"/>
        </w:rPr>
        <w:t>оговору осуществляется в пределах месячно</w:t>
      </w:r>
      <w:r w:rsidR="004D00A7" w:rsidRPr="008936BD">
        <w:rPr>
          <w:spacing w:val="-7"/>
        </w:rPr>
        <w:t>го</w:t>
      </w:r>
      <w:r w:rsidR="00374B14" w:rsidRPr="008936BD">
        <w:rPr>
          <w:spacing w:val="-7"/>
        </w:rPr>
        <w:t xml:space="preserve"> договорного объема услуг с учетом возможности корректировки по согласованию Сторон.</w:t>
      </w:r>
      <w:r w:rsidR="00CB225B" w:rsidRPr="008936BD">
        <w:rPr>
          <w:spacing w:val="-7"/>
        </w:rPr>
        <w:t xml:space="preserve"> При этом обеспечивается нулевой </w:t>
      </w:r>
      <w:proofErr w:type="spellStart"/>
      <w:r w:rsidR="00CB225B" w:rsidRPr="008936BD">
        <w:rPr>
          <w:spacing w:val="-7"/>
        </w:rPr>
        <w:t>сальдо-переток</w:t>
      </w:r>
      <w:proofErr w:type="spellEnd"/>
      <w:r w:rsidR="00CB225B" w:rsidRPr="008936BD">
        <w:rPr>
          <w:spacing w:val="-7"/>
        </w:rPr>
        <w:t xml:space="preserve"> по регулированию мощности за сутки и расчетный период (месяц).</w:t>
      </w:r>
    </w:p>
    <w:p w:rsidR="00374B14" w:rsidRPr="008936BD" w:rsidRDefault="001156F0" w:rsidP="001156F0">
      <w:pPr>
        <w:ind w:firstLine="709"/>
        <w:jc w:val="both"/>
      </w:pPr>
      <w:r w:rsidRPr="008936BD">
        <w:rPr>
          <w:spacing w:val="-7"/>
        </w:rPr>
        <w:t xml:space="preserve">4.2 </w:t>
      </w:r>
      <w:r w:rsidRPr="008936BD">
        <w:rPr>
          <w:spacing w:val="2"/>
        </w:rPr>
        <w:t>Количество оказанных Поставщиком Заказчику услуг</w:t>
      </w:r>
      <w:r w:rsidRPr="008936BD">
        <w:rPr>
          <w:spacing w:val="3"/>
        </w:rPr>
        <w:t xml:space="preserve"> регулирующей   мощности</w:t>
      </w:r>
      <w:r w:rsidR="00374B14" w:rsidRPr="008936BD">
        <w:rPr>
          <w:spacing w:val="2"/>
        </w:rPr>
        <w:br/>
      </w:r>
      <w:r w:rsidR="00374B14" w:rsidRPr="008936BD">
        <w:rPr>
          <w:spacing w:val="3"/>
        </w:rPr>
        <w:t xml:space="preserve">по   настоящему   Договору   определяется   по   согласованному суточному графику, разработанному АО АЖК и утвержденному в установленном порядке НДЦ </w:t>
      </w:r>
      <w:proofErr w:type="gramStart"/>
      <w:r w:rsidR="00374B14" w:rsidRPr="008936BD">
        <w:rPr>
          <w:spacing w:val="3"/>
        </w:rPr>
        <w:t>СО</w:t>
      </w:r>
      <w:proofErr w:type="gramEnd"/>
      <w:r w:rsidR="00374B14" w:rsidRPr="008936BD">
        <w:rPr>
          <w:spacing w:val="3"/>
        </w:rPr>
        <w:t xml:space="preserve"> Казахстана.</w:t>
      </w:r>
    </w:p>
    <w:p w:rsidR="00374B14" w:rsidRPr="008936BD" w:rsidRDefault="00374B14" w:rsidP="002843AE">
      <w:pPr>
        <w:shd w:val="clear" w:color="auto" w:fill="FFFFFF"/>
        <w:spacing w:line="278" w:lineRule="exact"/>
        <w:ind w:right="38" w:firstLine="709"/>
        <w:jc w:val="both"/>
      </w:pPr>
      <w:r w:rsidRPr="008936BD">
        <w:rPr>
          <w:spacing w:val="5"/>
        </w:rPr>
        <w:t>Объем услуг регулирующей мощности рассчитывается Стор</w:t>
      </w:r>
      <w:r w:rsidR="001156F0" w:rsidRPr="008936BD">
        <w:rPr>
          <w:spacing w:val="5"/>
        </w:rPr>
        <w:t>онами и подтверждается данными С</w:t>
      </w:r>
      <w:r w:rsidRPr="008936BD">
        <w:rPr>
          <w:spacing w:val="5"/>
        </w:rPr>
        <w:t xml:space="preserve">торон, НДЦ </w:t>
      </w:r>
      <w:proofErr w:type="gramStart"/>
      <w:r w:rsidRPr="008936BD">
        <w:rPr>
          <w:spacing w:val="5"/>
        </w:rPr>
        <w:t>СО</w:t>
      </w:r>
      <w:proofErr w:type="gramEnd"/>
      <w:r w:rsidRPr="008936BD">
        <w:rPr>
          <w:spacing w:val="5"/>
        </w:rPr>
        <w:t xml:space="preserve"> Казахстана и КДЦ «Энергия».</w:t>
      </w:r>
      <w:r w:rsidRPr="008936BD">
        <w:t xml:space="preserve"> Данные НДЦ </w:t>
      </w:r>
      <w:proofErr w:type="gramStart"/>
      <w:r w:rsidRPr="008936BD">
        <w:t>СО</w:t>
      </w:r>
      <w:proofErr w:type="gramEnd"/>
      <w:r w:rsidRPr="008936BD">
        <w:t xml:space="preserve"> Казахстана и К</w:t>
      </w:r>
      <w:r w:rsidRPr="008936BD">
        <w:rPr>
          <w:spacing w:val="5"/>
        </w:rPr>
        <w:t xml:space="preserve">ДЦ «Энергия» </w:t>
      </w:r>
      <w:r w:rsidRPr="008936BD">
        <w:t>по объемам услуг по регулированию мощности являются обязательными для обеих Сторон.</w:t>
      </w:r>
    </w:p>
    <w:p w:rsidR="004D00A7" w:rsidRPr="008936BD" w:rsidRDefault="004D00A7" w:rsidP="004D00A7">
      <w:pPr>
        <w:shd w:val="clear" w:color="auto" w:fill="FFFFFF"/>
        <w:tabs>
          <w:tab w:val="left" w:pos="1915"/>
        </w:tabs>
        <w:spacing w:line="278" w:lineRule="exact"/>
        <w:ind w:firstLine="709"/>
        <w:jc w:val="both"/>
      </w:pPr>
      <w:r w:rsidRPr="008936BD">
        <w:rPr>
          <w:spacing w:val="-8"/>
        </w:rPr>
        <w:t xml:space="preserve">4.3 </w:t>
      </w:r>
      <w:r w:rsidRPr="008936BD">
        <w:rPr>
          <w:spacing w:val="2"/>
        </w:rPr>
        <w:t xml:space="preserve">Фактический  объем  полученных Заказчиком услуг регулирующей   мощности </w:t>
      </w:r>
      <w:r w:rsidRPr="008936BD">
        <w:rPr>
          <w:spacing w:val="3"/>
        </w:rPr>
        <w:t>определяется ежемесячно на 24</w:t>
      </w:r>
      <w:r w:rsidRPr="008936BD">
        <w:rPr>
          <w:spacing w:val="3"/>
          <w:vertAlign w:val="superscript"/>
        </w:rPr>
        <w:t>00</w:t>
      </w:r>
      <w:r w:rsidRPr="008936BD">
        <w:rPr>
          <w:spacing w:val="3"/>
        </w:rPr>
        <w:t xml:space="preserve"> час (время</w:t>
      </w:r>
      <w:r w:rsidR="002204C0" w:rsidRPr="008936BD">
        <w:rPr>
          <w:spacing w:val="3"/>
        </w:rPr>
        <w:t xml:space="preserve"> город Астана</w:t>
      </w:r>
      <w:r w:rsidRPr="008936BD">
        <w:rPr>
          <w:spacing w:val="3"/>
        </w:rPr>
        <w:t xml:space="preserve">) последнего дня отчетного месяца и подтверждается актом </w:t>
      </w:r>
      <w:r w:rsidRPr="008936BD">
        <w:rPr>
          <w:spacing w:val="4"/>
        </w:rPr>
        <w:t xml:space="preserve">согласования объема услуг регулирующей  мощности подписанным и заверенным печатями Сторон. Акт предоставляется Поставщиком  </w:t>
      </w:r>
      <w:r w:rsidRPr="008936BD">
        <w:rPr>
          <w:spacing w:val="2"/>
        </w:rPr>
        <w:t xml:space="preserve">Заказчику </w:t>
      </w:r>
      <w:r w:rsidRPr="008936BD">
        <w:rPr>
          <w:spacing w:val="1"/>
        </w:rPr>
        <w:t>до 10-го числа месяца следующего за расчетным и служит основанием для расчетов между Сторонами.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-7"/>
        </w:rPr>
        <w:t xml:space="preserve">4.4 </w:t>
      </w:r>
      <w:r w:rsidR="00374B14" w:rsidRPr="008936BD">
        <w:rPr>
          <w:spacing w:val="4"/>
        </w:rPr>
        <w:t xml:space="preserve">Порядок диспетчерского управления определяется положениями, инструкциями и </w:t>
      </w:r>
      <w:r w:rsidR="00374B14" w:rsidRPr="008936BD">
        <w:rPr>
          <w:spacing w:val="2"/>
        </w:rPr>
        <w:t xml:space="preserve">другими нормативными документами НДЦ </w:t>
      </w:r>
      <w:proofErr w:type="gramStart"/>
      <w:r w:rsidR="00374B14" w:rsidRPr="008936BD">
        <w:rPr>
          <w:spacing w:val="2"/>
        </w:rPr>
        <w:t>СО</w:t>
      </w:r>
      <w:proofErr w:type="gramEnd"/>
      <w:r w:rsidR="00374B14" w:rsidRPr="008936BD">
        <w:rPr>
          <w:spacing w:val="2"/>
        </w:rPr>
        <w:t xml:space="preserve"> Казахстана и КДЦ «Энергия».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4.5 </w:t>
      </w:r>
      <w:r w:rsidR="00374B14" w:rsidRPr="008936BD">
        <w:rPr>
          <w:spacing w:val="2"/>
        </w:rPr>
        <w:t>Оказание услуг по регулированию мощности производится Поставщиком  по заявленному Заказчиком суточному графику.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2"/>
        </w:rPr>
        <w:t>4.6</w:t>
      </w:r>
      <w:r w:rsidR="00374B14" w:rsidRPr="008936BD">
        <w:rPr>
          <w:spacing w:val="2"/>
        </w:rPr>
        <w:t xml:space="preserve"> Оказание услуг по регулированию мощности Поставщиком осуществляется исходя из значений заявленной мощности каждого контрольного часа. При этом изменение объема услуг регулирующей мощности осуществляется с плавным переходом от одного контрольного часа к другому.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4.7 </w:t>
      </w:r>
      <w:r w:rsidR="00374B14" w:rsidRPr="008936BD">
        <w:rPr>
          <w:spacing w:val="2"/>
        </w:rPr>
        <w:t xml:space="preserve">Оказание услуг по </w:t>
      </w:r>
      <w:r w:rsidR="00C16BEA" w:rsidRPr="008936BD">
        <w:rPr>
          <w:spacing w:val="2"/>
        </w:rPr>
        <w:t>постоянной (</w:t>
      </w:r>
      <w:r w:rsidR="001156F0" w:rsidRPr="008936BD">
        <w:rPr>
          <w:spacing w:val="2"/>
        </w:rPr>
        <w:t>базовой</w:t>
      </w:r>
      <w:r w:rsidR="00C16BEA" w:rsidRPr="008936BD">
        <w:rPr>
          <w:spacing w:val="2"/>
        </w:rPr>
        <w:t>)</w:t>
      </w:r>
      <w:r w:rsidR="001156F0" w:rsidRPr="008936BD">
        <w:rPr>
          <w:spacing w:val="2"/>
        </w:rPr>
        <w:t xml:space="preserve"> </w:t>
      </w:r>
      <w:r w:rsidR="00374B14" w:rsidRPr="008936BD">
        <w:t xml:space="preserve"> составляющей регулирующей мощности осуществляется от </w:t>
      </w:r>
      <w:proofErr w:type="spellStart"/>
      <w:r w:rsidR="00374B14" w:rsidRPr="008936BD">
        <w:t>энерго</w:t>
      </w:r>
      <w:r w:rsidR="001B0B5A" w:rsidRPr="008936BD">
        <w:t>источников</w:t>
      </w:r>
      <w:proofErr w:type="spellEnd"/>
      <w:r w:rsidR="00374B14" w:rsidRPr="008936BD">
        <w:t xml:space="preserve"> </w:t>
      </w:r>
      <w:proofErr w:type="spellStart"/>
      <w:r w:rsidR="00755B9F" w:rsidRPr="008936BD">
        <w:t>К</w:t>
      </w:r>
      <w:r w:rsidR="002E4990" w:rsidRPr="008936BD">
        <w:t>ы</w:t>
      </w:r>
      <w:r w:rsidR="00755B9F" w:rsidRPr="008936BD">
        <w:t>рг</w:t>
      </w:r>
      <w:r w:rsidR="002E4990" w:rsidRPr="008936BD">
        <w:t>ы</w:t>
      </w:r>
      <w:r w:rsidR="00755B9F" w:rsidRPr="008936BD">
        <w:t>зской</w:t>
      </w:r>
      <w:proofErr w:type="spellEnd"/>
      <w:r w:rsidR="00755B9F" w:rsidRPr="008936BD">
        <w:t xml:space="preserve"> Республики</w:t>
      </w:r>
      <w:r w:rsidR="000D046B" w:rsidRPr="008936BD">
        <w:rPr>
          <w:spacing w:val="2"/>
        </w:rPr>
        <w:t>.</w:t>
      </w:r>
    </w:p>
    <w:p w:rsidR="00647F85" w:rsidRPr="008936BD" w:rsidRDefault="00647F85" w:rsidP="00647F85">
      <w:pPr>
        <w:shd w:val="clear" w:color="auto" w:fill="FFFFFF"/>
        <w:tabs>
          <w:tab w:val="left" w:pos="1814"/>
        </w:tabs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4.8 Срок оказания услуг </w:t>
      </w:r>
      <w:r w:rsidRPr="008936BD">
        <w:t>с 00</w:t>
      </w:r>
      <w:r w:rsidRPr="008936BD">
        <w:rPr>
          <w:vertAlign w:val="superscript"/>
        </w:rPr>
        <w:t>00</w:t>
      </w:r>
      <w:r w:rsidRPr="008936BD">
        <w:t xml:space="preserve"> час. 01 января 201</w:t>
      </w:r>
      <w:r w:rsidR="00F817F6" w:rsidRPr="008936BD">
        <w:t>6</w:t>
      </w:r>
      <w:r w:rsidRPr="008936BD">
        <w:t xml:space="preserve"> года до 24</w:t>
      </w:r>
      <w:r w:rsidRPr="008936BD">
        <w:rPr>
          <w:vertAlign w:val="superscript"/>
        </w:rPr>
        <w:t>00</w:t>
      </w:r>
      <w:r w:rsidRPr="008936BD">
        <w:t xml:space="preserve"> час. 31 декабря 201</w:t>
      </w:r>
      <w:r w:rsidR="00F817F6" w:rsidRPr="008936BD">
        <w:t>6</w:t>
      </w:r>
      <w:r w:rsidRPr="008936BD">
        <w:t xml:space="preserve"> года, за исключением случаев отраженных в п. 11.</w:t>
      </w:r>
      <w:r w:rsidR="002E4990" w:rsidRPr="008936BD">
        <w:t>4</w:t>
      </w:r>
      <w:r w:rsidRPr="008936BD">
        <w:t xml:space="preserve"> настоящего Договора</w:t>
      </w:r>
      <w:r w:rsidR="00FB2336" w:rsidRPr="008936BD">
        <w:t xml:space="preserve"> (время среднеевропейское)</w:t>
      </w:r>
      <w:r w:rsidRPr="008936BD">
        <w:t>.</w:t>
      </w:r>
    </w:p>
    <w:p w:rsidR="00374B14" w:rsidRPr="008936BD" w:rsidRDefault="00374B14" w:rsidP="00374B14"/>
    <w:p w:rsidR="00F26260" w:rsidRPr="008936BD" w:rsidRDefault="00185592" w:rsidP="002057A8">
      <w:pPr>
        <w:ind w:firstLine="720"/>
        <w:jc w:val="center"/>
        <w:rPr>
          <w:b/>
        </w:rPr>
      </w:pPr>
      <w:r w:rsidRPr="008936BD">
        <w:rPr>
          <w:b/>
        </w:rPr>
        <w:t>5</w:t>
      </w:r>
      <w:r w:rsidR="00F26260" w:rsidRPr="008936BD">
        <w:rPr>
          <w:b/>
        </w:rPr>
        <w:t xml:space="preserve"> Порядок</w:t>
      </w:r>
      <w:r w:rsidR="001156F0" w:rsidRPr="008936BD">
        <w:rPr>
          <w:b/>
        </w:rPr>
        <w:t xml:space="preserve"> расчетов и платежей</w:t>
      </w:r>
      <w:r w:rsidR="00F26260" w:rsidRPr="008936BD">
        <w:rPr>
          <w:b/>
        </w:rPr>
        <w:t xml:space="preserve"> </w:t>
      </w:r>
    </w:p>
    <w:p w:rsidR="00E77371" w:rsidRPr="008936BD" w:rsidRDefault="00E77371" w:rsidP="002057A8">
      <w:pPr>
        <w:ind w:firstLine="720"/>
        <w:jc w:val="center"/>
        <w:rPr>
          <w:b/>
        </w:rPr>
      </w:pPr>
    </w:p>
    <w:p w:rsidR="00266671" w:rsidRPr="008936BD" w:rsidRDefault="00185592" w:rsidP="00E541F6">
      <w:pPr>
        <w:ind w:firstLine="709"/>
        <w:jc w:val="both"/>
      </w:pPr>
      <w:r w:rsidRPr="008936BD">
        <w:t>5</w:t>
      </w:r>
      <w:r w:rsidR="005E3331" w:rsidRPr="008936BD">
        <w:t xml:space="preserve">.1 Стоимость оказываемых услуг по регулированию мощности </w:t>
      </w:r>
      <w:r w:rsidR="00C16BEA" w:rsidRPr="008936BD">
        <w:t>постоянная (</w:t>
      </w:r>
      <w:r w:rsidR="001156F0" w:rsidRPr="008936BD">
        <w:t>базовая</w:t>
      </w:r>
      <w:r w:rsidR="00C16BEA" w:rsidRPr="008936BD">
        <w:t>)</w:t>
      </w:r>
      <w:r w:rsidR="001156F0" w:rsidRPr="008936BD">
        <w:t xml:space="preserve"> </w:t>
      </w:r>
      <w:r w:rsidR="00461B6B" w:rsidRPr="008936BD">
        <w:t xml:space="preserve"> </w:t>
      </w:r>
      <w:r w:rsidR="008F420F" w:rsidRPr="008936BD">
        <w:t>составляющая</w:t>
      </w:r>
      <w:r w:rsidR="001156F0" w:rsidRPr="008936BD">
        <w:t xml:space="preserve"> составляет ___________ тенге </w:t>
      </w:r>
      <w:r w:rsidR="005E3331" w:rsidRPr="008936BD">
        <w:t>(без учета НДС) за 1 кВт регулирования электрической мощности</w:t>
      </w:r>
      <w:r w:rsidR="00CD1991" w:rsidRPr="008936BD">
        <w:t>.</w:t>
      </w:r>
      <w:r w:rsidR="005E3331" w:rsidRPr="008936BD">
        <w:t xml:space="preserve"> </w:t>
      </w:r>
    </w:p>
    <w:p w:rsidR="00266671" w:rsidRPr="008936BD" w:rsidRDefault="00266671" w:rsidP="00E541F6">
      <w:pPr>
        <w:ind w:firstLine="709"/>
        <w:jc w:val="both"/>
      </w:pPr>
      <w:r w:rsidRPr="008936BD">
        <w:rPr>
          <w:spacing w:val="4"/>
        </w:rPr>
        <w:t>5.</w:t>
      </w:r>
      <w:r w:rsidR="00F608DE" w:rsidRPr="008936BD">
        <w:rPr>
          <w:spacing w:val="4"/>
        </w:rPr>
        <w:t>2</w:t>
      </w:r>
      <w:r w:rsidRPr="008936BD">
        <w:rPr>
          <w:spacing w:val="4"/>
        </w:rPr>
        <w:t xml:space="preserve"> Оплата за оказанные услуги по регулированию мощности производится в тенге.</w:t>
      </w:r>
    </w:p>
    <w:p w:rsidR="005E3331" w:rsidRPr="008936BD" w:rsidRDefault="00185592" w:rsidP="00E541F6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3</w:t>
      </w:r>
      <w:r w:rsidR="005E3331" w:rsidRPr="008936BD">
        <w:t xml:space="preserve"> Расчетным периодом считается месяц.</w:t>
      </w:r>
    </w:p>
    <w:p w:rsidR="005E3331" w:rsidRPr="008936BD" w:rsidRDefault="00185592" w:rsidP="00185592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4</w:t>
      </w:r>
      <w:proofErr w:type="gramStart"/>
      <w:r w:rsidR="005E3331" w:rsidRPr="008936BD">
        <w:t xml:space="preserve"> Д</w:t>
      </w:r>
      <w:proofErr w:type="gramEnd"/>
      <w:r w:rsidR="005E3331" w:rsidRPr="008936BD">
        <w:t xml:space="preserve">о 5 (пятого) числа месяца, следующего за отчетным, Заказчик производит оплату выставленного </w:t>
      </w:r>
      <w:r w:rsidR="005E3331" w:rsidRPr="008936BD">
        <w:rPr>
          <w:spacing w:val="2"/>
        </w:rPr>
        <w:t>Поставщиком</w:t>
      </w:r>
      <w:r w:rsidR="005E3331" w:rsidRPr="008936BD">
        <w:t xml:space="preserve"> счета. Счет выставляется</w:t>
      </w:r>
      <w:r w:rsidR="005E3331" w:rsidRPr="008936BD">
        <w:rPr>
          <w:spacing w:val="2"/>
        </w:rPr>
        <w:t xml:space="preserve"> Поставщиком</w:t>
      </w:r>
      <w:r w:rsidR="005E3331" w:rsidRPr="008936BD">
        <w:t xml:space="preserve">  в размере 50% от </w:t>
      </w:r>
      <w:r w:rsidR="005E3331" w:rsidRPr="008936BD">
        <w:lastRenderedPageBreak/>
        <w:t>фактически складывающегося объема услуг регулирующей мощности на 25-е число отчетного месяца.</w:t>
      </w:r>
    </w:p>
    <w:p w:rsidR="005E3331" w:rsidRPr="008936BD" w:rsidRDefault="00185592" w:rsidP="00185592">
      <w:pPr>
        <w:ind w:firstLine="709"/>
        <w:jc w:val="both"/>
        <w:rPr>
          <w:spacing w:val="4"/>
        </w:rPr>
      </w:pPr>
      <w:r w:rsidRPr="008936BD">
        <w:t>5.</w:t>
      </w:r>
      <w:r w:rsidR="00F608DE" w:rsidRPr="008936BD">
        <w:t>5</w:t>
      </w:r>
      <w:r w:rsidR="005E3331" w:rsidRPr="008936BD">
        <w:t xml:space="preserve"> Окончательный расчет за услуги по регулированию мощности производится Заказчиком в течение 7 (семи) банковских дней с момента получения распределения регулирующей мощности и получения счета-фактуры, выставленного </w:t>
      </w:r>
      <w:r w:rsidR="005E3331" w:rsidRPr="008936BD">
        <w:rPr>
          <w:spacing w:val="2"/>
        </w:rPr>
        <w:t>Поставщиком</w:t>
      </w:r>
      <w:r w:rsidR="005E3331" w:rsidRPr="008936BD">
        <w:t xml:space="preserve">  на основании акта </w:t>
      </w:r>
      <w:r w:rsidR="005E3331" w:rsidRPr="008936BD">
        <w:rPr>
          <w:spacing w:val="4"/>
        </w:rPr>
        <w:t>согласования объема услуг  регулирующей  мощности, оформленного в соответствии с п.2.3. настоящего Договора.</w:t>
      </w:r>
    </w:p>
    <w:p w:rsidR="005E3331" w:rsidRPr="008936BD" w:rsidRDefault="00185592" w:rsidP="00185592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6</w:t>
      </w:r>
      <w:proofErr w:type="gramStart"/>
      <w:r w:rsidR="005E3331" w:rsidRPr="008936BD">
        <w:t xml:space="preserve">  П</w:t>
      </w:r>
      <w:proofErr w:type="gramEnd"/>
      <w:r w:rsidR="005E3331" w:rsidRPr="008936BD">
        <w:t>ри нарушении сроков платежей более чем на 5 (пять) банковских дней от оконч</w:t>
      </w:r>
      <w:r w:rsidR="00374B14" w:rsidRPr="008936BD">
        <w:t xml:space="preserve">ательного расчетного числа, п. </w:t>
      </w:r>
      <w:r w:rsidRPr="008936BD">
        <w:t>5</w:t>
      </w:r>
      <w:r w:rsidR="005E3331" w:rsidRPr="008936BD">
        <w:t xml:space="preserve">.4., </w:t>
      </w:r>
      <w:r w:rsidR="005E3331" w:rsidRPr="008936BD">
        <w:rPr>
          <w:spacing w:val="2"/>
        </w:rPr>
        <w:t>Поставщик</w:t>
      </w:r>
      <w:r w:rsidR="005E3331" w:rsidRPr="008936BD">
        <w:t xml:space="preserve"> имеет право прекратить оказание услуг по регулированию мощности, предупредив об этом Заказчика не менее чем за 36 часов.</w:t>
      </w:r>
    </w:p>
    <w:p w:rsidR="00185592" w:rsidRPr="008936BD" w:rsidRDefault="00185592" w:rsidP="00185592">
      <w:pPr>
        <w:tabs>
          <w:tab w:val="left" w:pos="-1985"/>
        </w:tabs>
        <w:suppressAutoHyphens/>
        <w:ind w:firstLine="709"/>
        <w:jc w:val="both"/>
      </w:pPr>
      <w:r w:rsidRPr="008936BD">
        <w:t>5.7</w:t>
      </w:r>
      <w:proofErr w:type="gramStart"/>
      <w:r w:rsidRPr="008936BD">
        <w:t xml:space="preserve"> Е</w:t>
      </w:r>
      <w:proofErr w:type="gramEnd"/>
      <w:r w:rsidRPr="008936BD">
        <w:t xml:space="preserve">сли Поставщиком по настоящему Договору является организация инвалидов (физические лица - инвалиды, осуществляющее предпринимательскую деятельность), состоящие в Реестре организаций инвалидов (физических лиц-инвалидов, осуществляющих предпринимательскую деятельность) Холдинга, или участник СЭЗ «Парк инновационных технологий» </w:t>
      </w:r>
      <w:r w:rsidRPr="008936BD">
        <w:rPr>
          <w:bCs/>
        </w:rPr>
        <w:t>при закупке услуг, относящихся к приоритетным видам деятельности, соответствующим целям СЭЗ «Парк инновационных технологий» и предмету закупок)</w:t>
      </w:r>
      <w:r w:rsidRPr="008936BD">
        <w:t>, Заказчиком не позднее 30 (тридцати) календарных дней с даты заключения Договора производится предоплата в размере 30 %, что составляет</w:t>
      </w:r>
      <w:proofErr w:type="gramStart"/>
      <w:r w:rsidRPr="008936BD">
        <w:t xml:space="preserve"> __________________ (….) </w:t>
      </w:r>
      <w:proofErr w:type="gramEnd"/>
      <w:r w:rsidRPr="008936BD">
        <w:t>тенге.</w:t>
      </w:r>
    </w:p>
    <w:p w:rsidR="00F26260" w:rsidRPr="008936BD" w:rsidRDefault="00F26260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185592" w:rsidP="00232B91">
      <w:pPr>
        <w:pStyle w:val="a5"/>
        <w:tabs>
          <w:tab w:val="num" w:pos="0"/>
        </w:tabs>
        <w:ind w:right="-81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6</w:t>
      </w:r>
      <w:r w:rsidR="00F26260" w:rsidRPr="008936BD">
        <w:rPr>
          <w:rFonts w:ascii="Times New Roman" w:hAnsi="Times New Roman"/>
          <w:b/>
          <w:bCs/>
          <w:color w:val="auto"/>
          <w:sz w:val="24"/>
          <w:szCs w:val="24"/>
        </w:rPr>
        <w:t xml:space="preserve"> Ответственность Сторон</w:t>
      </w:r>
    </w:p>
    <w:p w:rsidR="00E77371" w:rsidRPr="008936BD" w:rsidRDefault="00E77371" w:rsidP="002057A8">
      <w:pPr>
        <w:pStyle w:val="a5"/>
        <w:tabs>
          <w:tab w:val="num" w:pos="0"/>
        </w:tabs>
        <w:ind w:right="-81"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6.1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 xml:space="preserve">а неисполнение или ненадлежащее исполнение обязательств по настоящему Договору Стороны несут ответственность в соответствии с </w:t>
      </w:r>
      <w:r w:rsidR="00D65B1F" w:rsidRPr="008936BD">
        <w:rPr>
          <w:rFonts w:ascii="Times New Roman" w:hAnsi="Times New Roman"/>
          <w:color w:val="auto"/>
          <w:sz w:val="24"/>
          <w:szCs w:val="24"/>
        </w:rPr>
        <w:t xml:space="preserve">действующим 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законодательством Республики Казахстан. </w:t>
      </w:r>
    </w:p>
    <w:p w:rsidR="00647F85" w:rsidRPr="008936BD" w:rsidRDefault="00647F85" w:rsidP="00647F85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t>6.2</w:t>
      </w:r>
      <w:proofErr w:type="gramStart"/>
      <w:r w:rsidRPr="008936BD">
        <w:rPr>
          <w:sz w:val="24"/>
          <w:szCs w:val="24"/>
        </w:rPr>
        <w:t xml:space="preserve"> З</w:t>
      </w:r>
      <w:proofErr w:type="gramEnd"/>
      <w:r w:rsidRPr="008936BD">
        <w:rPr>
          <w:sz w:val="24"/>
          <w:szCs w:val="24"/>
        </w:rPr>
        <w:t xml:space="preserve">а неисполнение Поставщиком обязательств по доле местного содержания, указанного в </w:t>
      </w:r>
      <w:proofErr w:type="spellStart"/>
      <w:r w:rsidRPr="008936BD">
        <w:rPr>
          <w:sz w:val="24"/>
          <w:szCs w:val="24"/>
        </w:rPr>
        <w:t>пп</w:t>
      </w:r>
      <w:proofErr w:type="spellEnd"/>
      <w:r w:rsidRPr="008936BD">
        <w:rPr>
          <w:sz w:val="24"/>
          <w:szCs w:val="24"/>
        </w:rPr>
        <w:t>. 1) п. 3.1 настоящего Договора, Заказчик вправе требовать уплаты штрафа в размере 5% от общей суммы Договора, а также 0,15% от общей суммы Договора за каждый 1% невыполненного местного содержания, но не более 15% от общей стоимости Договора, который должен быть оплачен Поставщиком или может быть удержан Заказчиком до подписания сторонами акта выполненных услуг.</w:t>
      </w:r>
    </w:p>
    <w:p w:rsidR="00647F85" w:rsidRPr="008936BD" w:rsidRDefault="00647F85" w:rsidP="00647F85">
      <w:pPr>
        <w:ind w:firstLine="709"/>
        <w:jc w:val="both"/>
      </w:pPr>
      <w:r w:rsidRPr="008936BD">
        <w:t>6.3</w:t>
      </w:r>
      <w:proofErr w:type="gramStart"/>
      <w:r w:rsidRPr="008936BD">
        <w:t xml:space="preserve"> П</w:t>
      </w:r>
      <w:proofErr w:type="gramEnd"/>
      <w:r w:rsidRPr="008936BD">
        <w:t>ри нарушении Поставщиком срока предоставления отчетности по местному содержанию согласно п.п.6) п.3.1 Заказчик вправе требовать от Поставщика штраф в размере 3% от общей суммы Договора.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6.4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>а нарушение срока оказания услуг по вине Поставщика (п.4.8) и срока устранения выявленных несоответствий (пп.8) п.3.1), Заказчик вправе требовать уплаты пени в размере 0,1 % от общей суммы Договора за каждый день просрочки, но не более 10% от общей суммы Договора, путем выставления требования о возмещении пени, о чем Поставщику будет направлено соответствующее письменное уведомление.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6.5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>а нарушение Заказчиком  п. 5.</w:t>
      </w:r>
      <w:r w:rsidR="00266671" w:rsidRPr="008936BD">
        <w:rPr>
          <w:rFonts w:ascii="Times New Roman" w:hAnsi="Times New Roman"/>
          <w:color w:val="auto"/>
          <w:sz w:val="24"/>
          <w:szCs w:val="24"/>
        </w:rPr>
        <w:t>4</w:t>
      </w:r>
      <w:r w:rsidRPr="008936BD">
        <w:rPr>
          <w:rFonts w:ascii="Times New Roman" w:hAnsi="Times New Roman"/>
          <w:color w:val="auto"/>
          <w:sz w:val="24"/>
          <w:szCs w:val="24"/>
        </w:rPr>
        <w:t>-5.</w:t>
      </w:r>
      <w:r w:rsidR="00266671" w:rsidRPr="008936BD">
        <w:rPr>
          <w:rFonts w:ascii="Times New Roman" w:hAnsi="Times New Roman"/>
          <w:color w:val="auto"/>
          <w:sz w:val="24"/>
          <w:szCs w:val="24"/>
        </w:rPr>
        <w:t>5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 настоящего Договора Поставщик вправе требовать от Заказчика уплаты пени в размере  0,1% от суммы неплатежа за каждый день просрочки, но не более 10 % от суммы подлежащей к оплате. 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 6.6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 xml:space="preserve">а нарушение Заказчиком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 xml:space="preserve">. 1) и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 xml:space="preserve">. 3) п. 3.2 настоящего Договора Поставщик вправе требовать от Заказчика уплаты пени в размере  0,1% от общей стоимости Договора за каждый день просрочки, но не более 10 % от общей стоимости Договора. 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6.7 Оплата пени и штрафов за неисполнение или ненадлежащее выполнение принятых обязательств по Договору не освобождает Стороны от их выполнения.</w:t>
      </w:r>
    </w:p>
    <w:p w:rsidR="00647F85" w:rsidRPr="008936BD" w:rsidRDefault="00647F85" w:rsidP="00185592">
      <w:pPr>
        <w:pStyle w:val="5"/>
        <w:tabs>
          <w:tab w:val="num" w:pos="0"/>
        </w:tabs>
        <w:rPr>
          <w:sz w:val="24"/>
          <w:szCs w:val="24"/>
        </w:rPr>
      </w:pPr>
    </w:p>
    <w:p w:rsidR="00F26260" w:rsidRPr="008936BD" w:rsidRDefault="00185592" w:rsidP="00185592">
      <w:pPr>
        <w:pStyle w:val="5"/>
        <w:tabs>
          <w:tab w:val="num" w:pos="0"/>
        </w:tabs>
        <w:rPr>
          <w:sz w:val="24"/>
          <w:szCs w:val="24"/>
        </w:rPr>
      </w:pPr>
      <w:r w:rsidRPr="008936BD">
        <w:rPr>
          <w:sz w:val="24"/>
          <w:szCs w:val="24"/>
        </w:rPr>
        <w:t>7</w:t>
      </w:r>
      <w:r w:rsidR="00F26260" w:rsidRPr="008936BD">
        <w:rPr>
          <w:sz w:val="24"/>
          <w:szCs w:val="24"/>
        </w:rPr>
        <w:t xml:space="preserve"> Форс-мажор</w:t>
      </w:r>
    </w:p>
    <w:p w:rsidR="00E77371" w:rsidRPr="008936BD" w:rsidRDefault="00E77371" w:rsidP="00E77371"/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proofErr w:type="gramStart"/>
      <w:r w:rsidRPr="008936BD">
        <w:rPr>
          <w:szCs w:val="24"/>
        </w:rPr>
        <w:t>7</w:t>
      </w:r>
      <w:r w:rsidR="00F26260" w:rsidRPr="008936BD">
        <w:rPr>
          <w:szCs w:val="24"/>
        </w:rPr>
        <w:t>.</w:t>
      </w:r>
      <w:r w:rsidR="00AF5B66" w:rsidRPr="008936BD">
        <w:rPr>
          <w:szCs w:val="24"/>
        </w:rPr>
        <w:t>1</w:t>
      </w:r>
      <w:r w:rsidR="00F26260" w:rsidRPr="008936BD">
        <w:rPr>
          <w:szCs w:val="24"/>
        </w:rPr>
        <w:t xml:space="preserve"> Стороны не несут ответственности за неисполнение или ненадлежащее исполнение  обязательств по Договору, а также за ущерб, причиненный вследствие наступления обстоятельств непреодолимой силы (далее – форс-мажор), вызванных наводнениями,  пожарами, землетрясениями, эпидемиями, военными конфликтами, военными переворотами, террористическими актами, гражданскими волнениями, </w:t>
      </w:r>
      <w:r w:rsidR="00F26260" w:rsidRPr="008936BD">
        <w:rPr>
          <w:szCs w:val="24"/>
        </w:rPr>
        <w:lastRenderedPageBreak/>
        <w:t>забастовками, предписаниями, приказами или иным административным вмешательством со стороны Правительства, или каких-либо  постановлений, административных или иных ограничений, оказывающих влияние на выполнение обязательств</w:t>
      </w:r>
      <w:proofErr w:type="gramEnd"/>
      <w:r w:rsidR="00F26260" w:rsidRPr="008936BD">
        <w:rPr>
          <w:szCs w:val="24"/>
        </w:rPr>
        <w:t xml:space="preserve"> Сторонами по Договору, или предписаний административных или иных государственных органов. Сроки выполнения обязательств по Договору соразмерно отодвигаются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7</w:t>
      </w:r>
      <w:r w:rsidR="00F26260" w:rsidRPr="008936BD">
        <w:rPr>
          <w:szCs w:val="24"/>
        </w:rPr>
        <w:t>.2 Сторона, для которой наступили форс-мажорные обстоятельства, должна в течение 3 (три)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7</w:t>
      </w:r>
      <w:r w:rsidR="00F26260" w:rsidRPr="008936BD">
        <w:rPr>
          <w:szCs w:val="24"/>
        </w:rPr>
        <w:t xml:space="preserve">.3 Сторона, ссылающаяся на форс-мажорные обстоятельства, обязана предоставить для их подтверждения документ, выданный </w:t>
      </w:r>
      <w:r w:rsidR="00FB07D5" w:rsidRPr="008936BD">
        <w:rPr>
          <w:szCs w:val="24"/>
        </w:rPr>
        <w:t xml:space="preserve">уполномоченным органом </w:t>
      </w:r>
      <w:r w:rsidR="00F26260" w:rsidRPr="008936BD">
        <w:rPr>
          <w:szCs w:val="24"/>
        </w:rPr>
        <w:t>Республики Казахстан.</w:t>
      </w:r>
    </w:p>
    <w:p w:rsidR="00647F85" w:rsidRPr="008936BD" w:rsidRDefault="00647F85" w:rsidP="002057A8">
      <w:pPr>
        <w:pStyle w:val="7"/>
        <w:tabs>
          <w:tab w:val="num" w:pos="0"/>
        </w:tabs>
        <w:ind w:left="0" w:firstLine="720"/>
        <w:rPr>
          <w:bCs w:val="0"/>
          <w:sz w:val="24"/>
        </w:rPr>
      </w:pPr>
    </w:p>
    <w:p w:rsidR="00F26260" w:rsidRPr="008936BD" w:rsidRDefault="0060004C" w:rsidP="002057A8">
      <w:pPr>
        <w:pStyle w:val="7"/>
        <w:tabs>
          <w:tab w:val="num" w:pos="0"/>
        </w:tabs>
        <w:ind w:left="0" w:firstLine="720"/>
        <w:rPr>
          <w:bCs w:val="0"/>
          <w:sz w:val="24"/>
        </w:rPr>
      </w:pPr>
      <w:r w:rsidRPr="008936BD">
        <w:rPr>
          <w:bCs w:val="0"/>
          <w:sz w:val="24"/>
        </w:rPr>
        <w:t>8</w:t>
      </w:r>
      <w:r w:rsidR="00F26260" w:rsidRPr="008936BD">
        <w:rPr>
          <w:bCs w:val="0"/>
          <w:sz w:val="24"/>
        </w:rPr>
        <w:t xml:space="preserve"> Изменение, дополнение и расторжение Договора</w:t>
      </w:r>
    </w:p>
    <w:p w:rsidR="00E77371" w:rsidRPr="008936BD" w:rsidRDefault="00E77371" w:rsidP="00E77371"/>
    <w:p w:rsidR="00F26260" w:rsidRPr="008936BD" w:rsidRDefault="0060004C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8</w:t>
      </w:r>
      <w:r w:rsidR="00F26260" w:rsidRPr="008936BD">
        <w:rPr>
          <w:szCs w:val="24"/>
        </w:rPr>
        <w:t xml:space="preserve">.1 Изменение, дополнение и расторжение Договора возможно путем подписания соответствующего соглашения между Сторонами. </w:t>
      </w:r>
    </w:p>
    <w:p w:rsidR="00F26260" w:rsidRPr="008936BD" w:rsidRDefault="0060004C" w:rsidP="002057A8">
      <w:pPr>
        <w:keepNext/>
        <w:tabs>
          <w:tab w:val="num" w:pos="0"/>
        </w:tabs>
        <w:ind w:firstLine="720"/>
        <w:jc w:val="both"/>
      </w:pPr>
      <w:r w:rsidRPr="008936BD">
        <w:t>8.2</w:t>
      </w:r>
      <w:r w:rsidR="00F26260" w:rsidRPr="008936BD">
        <w:t xml:space="preserve"> </w:t>
      </w:r>
      <w:proofErr w:type="gramStart"/>
      <w:r w:rsidR="00F26260" w:rsidRPr="008936BD">
        <w:t>Договор</w:t>
      </w:r>
      <w:proofErr w:type="gramEnd"/>
      <w:r w:rsidR="00F26260" w:rsidRPr="008936BD">
        <w:t xml:space="preserve"> может быть расторгнут Заказчиком в одностороннем порядке при следующих условиях: </w:t>
      </w:r>
    </w:p>
    <w:p w:rsidR="002731D4" w:rsidRPr="008936BD" w:rsidRDefault="00D8530E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1) Если банковская гарантия или иное обеспечение исполнения Договора, предусмотренное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>.</w:t>
      </w:r>
      <w:r w:rsidR="00DE5D64" w:rsidRPr="008936BD">
        <w:rPr>
          <w:rFonts w:ascii="Times New Roman" w:hAnsi="Times New Roman"/>
          <w:color w:val="auto"/>
          <w:sz w:val="24"/>
          <w:szCs w:val="24"/>
        </w:rPr>
        <w:t xml:space="preserve"> 2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) п. 3.1 настоящего Договора не будет представлено Поставщиком в указанные настоящим Договором сроки. При этом </w:t>
      </w:r>
      <w:r w:rsidR="0086590F" w:rsidRPr="008936BD">
        <w:rPr>
          <w:rFonts w:ascii="Times New Roman" w:hAnsi="Times New Roman"/>
          <w:color w:val="auto"/>
          <w:sz w:val="24"/>
          <w:szCs w:val="24"/>
        </w:rPr>
        <w:t>внесенное потенциальным П</w:t>
      </w:r>
      <w:r w:rsidRPr="008936BD">
        <w:rPr>
          <w:rFonts w:ascii="Times New Roman" w:hAnsi="Times New Roman"/>
          <w:color w:val="auto"/>
          <w:sz w:val="24"/>
          <w:szCs w:val="24"/>
        </w:rPr>
        <w:t>оставщиком обеспечение тендерной заявки удерживается Заказчиком.</w:t>
      </w:r>
    </w:p>
    <w:p w:rsidR="002731D4" w:rsidRPr="008936BD" w:rsidRDefault="00B251E3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2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) При нарушении Поставщиком срока оказания услуг, установленного Договором; </w:t>
      </w:r>
    </w:p>
    <w:p w:rsidR="00F26260" w:rsidRPr="008936BD" w:rsidRDefault="0060004C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8.3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="00F26260" w:rsidRPr="008936BD">
        <w:rPr>
          <w:rFonts w:ascii="Times New Roman" w:hAnsi="Times New Roman"/>
          <w:color w:val="auto"/>
          <w:sz w:val="24"/>
          <w:szCs w:val="24"/>
        </w:rPr>
        <w:t>несет никакой финансовой обязанности</w:t>
      </w:r>
      <w:proofErr w:type="gramEnd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F26260" w:rsidRPr="008936BD" w:rsidRDefault="00F26260" w:rsidP="002057A8">
      <w:pPr>
        <w:ind w:firstLine="720"/>
        <w:jc w:val="both"/>
      </w:pPr>
      <w:r w:rsidRPr="008936BD">
        <w:t>Когда Договор аннулируется в силу таких обстоятельств,  Поставщик имеет право требовать оплату за фактически оказанные услуги на день расторжения, согласно акту выполненных услуг, подписанного обеими сторонами на дату расторжения Договора</w:t>
      </w:r>
    </w:p>
    <w:p w:rsidR="00722BE9" w:rsidRPr="008936BD" w:rsidRDefault="002731D4" w:rsidP="00722BE9">
      <w:pPr>
        <w:widowControl w:val="0"/>
        <w:tabs>
          <w:tab w:val="left" w:pos="709"/>
        </w:tabs>
        <w:adjustRightInd w:val="0"/>
        <w:jc w:val="both"/>
      </w:pPr>
      <w:r w:rsidRPr="008936BD">
        <w:tab/>
      </w:r>
      <w:r w:rsidR="00057614" w:rsidRPr="008936BD">
        <w:t xml:space="preserve">8.4 </w:t>
      </w:r>
      <w:r w:rsidR="00876931" w:rsidRPr="008936BD">
        <w:t>Внесение изменений в настоящий Договор допускается</w:t>
      </w:r>
      <w:r w:rsidR="00722BE9" w:rsidRPr="008936BD">
        <w:t xml:space="preserve"> по взаимному согласию Сторон в следующих случаях:</w:t>
      </w:r>
    </w:p>
    <w:p w:rsidR="00876931" w:rsidRPr="008936BD" w:rsidRDefault="00876931" w:rsidP="002057A8">
      <w:pPr>
        <w:ind w:firstLine="720"/>
        <w:jc w:val="both"/>
      </w:pPr>
      <w:bookmarkStart w:id="0" w:name="SUB12000"/>
      <w:bookmarkEnd w:id="0"/>
      <w:r w:rsidRPr="008936BD">
        <w:t xml:space="preserve">1) в части уменьшения цены на услуги и соответственно суммы </w:t>
      </w:r>
      <w:r w:rsidR="00BC56F2" w:rsidRPr="008936BD">
        <w:t xml:space="preserve">настоящего </w:t>
      </w:r>
      <w:r w:rsidRPr="008936BD">
        <w:t>Договора, если в процессе исполнения Договора цены на аналогичные закупаемые услуги изменились в сторону уменьшения;</w:t>
      </w:r>
    </w:p>
    <w:p w:rsidR="00A06599" w:rsidRPr="008936BD" w:rsidRDefault="00876931" w:rsidP="002057A8">
      <w:pPr>
        <w:ind w:firstLine="720"/>
        <w:jc w:val="both"/>
        <w:rPr>
          <w:strike/>
        </w:rPr>
      </w:pPr>
      <w:r w:rsidRPr="008936BD">
        <w:t>2) в части уменьшения либо увеличения суммы Договора, связанной с уменьшением либо обоснованным увеличением потребности в объеме приобретаемых услуг, а также в части соответствующего изменения сроков исполнения Договора, при условии неизменности цены за единицу услуги, указанных в настоящем Договоре. Такое изменение Договора услуг допускается в пределах сумм, предусмотренных для приобретения данных услуг в плане закупок</w:t>
      </w:r>
      <w:r w:rsidR="00057614" w:rsidRPr="008936BD">
        <w:t xml:space="preserve"> Заказчика</w:t>
      </w:r>
      <w:r w:rsidRPr="008936BD">
        <w:t>;</w:t>
      </w:r>
      <w:bookmarkStart w:id="1" w:name="SUB10300"/>
      <w:bookmarkEnd w:id="1"/>
    </w:p>
    <w:p w:rsidR="00A06599" w:rsidRPr="008936BD" w:rsidRDefault="00A06599" w:rsidP="00A06599">
      <w:pPr>
        <w:ind w:firstLine="709"/>
        <w:jc w:val="both"/>
      </w:pPr>
      <w:r w:rsidRPr="008936BD">
        <w:t xml:space="preserve">3) в случае, если Поставщик в процессе исполнения заключенного с ним Договора предложил при условии неизменности цены за единицу услуг </w:t>
      </w:r>
      <w:proofErr w:type="gramStart"/>
      <w:r w:rsidRPr="008936BD">
        <w:t>более лучшие</w:t>
      </w:r>
      <w:proofErr w:type="gramEnd"/>
      <w:r w:rsidR="00EE4159" w:rsidRPr="008936BD">
        <w:t>,</w:t>
      </w:r>
      <w:r w:rsidRPr="008936BD">
        <w:t xml:space="preserve"> качественные и (или) технические характеристики либо сроки и (или) условия </w:t>
      </w:r>
      <w:r w:rsidR="00DA2F60" w:rsidRPr="008936BD">
        <w:t>оказания услуг, являющих</w:t>
      </w:r>
      <w:r w:rsidRPr="008936BD">
        <w:t>ся предметом заключенного с ним Договора;</w:t>
      </w:r>
    </w:p>
    <w:p w:rsidR="00057614" w:rsidRPr="008936BD" w:rsidRDefault="00057614" w:rsidP="00057614">
      <w:pPr>
        <w:ind w:firstLine="720"/>
        <w:jc w:val="both"/>
      </w:pPr>
      <w:r w:rsidRPr="008936BD">
        <w:t xml:space="preserve">4) в части уменьшения или увеличения суммы </w:t>
      </w:r>
      <w:r w:rsidR="00E76422" w:rsidRPr="008936BD">
        <w:t>Д</w:t>
      </w:r>
      <w:r w:rsidRPr="008936BD">
        <w:t xml:space="preserve">оговора о закупках, связанной с изменением цен, тарифов, сборов и платежей, установленных законодательством Республики </w:t>
      </w:r>
      <w:r w:rsidRPr="008936BD">
        <w:lastRenderedPageBreak/>
        <w:t>Казахстан. Такое изменение Договора о закупках услуг допускается в пределах сумм, предусмотренных для приобретения данных услуг в плане закупок Заказчика;</w:t>
      </w:r>
    </w:p>
    <w:p w:rsidR="00876931" w:rsidRPr="008936BD" w:rsidRDefault="00876931" w:rsidP="002057A8">
      <w:pPr>
        <w:ind w:firstLine="720"/>
        <w:jc w:val="both"/>
      </w:pPr>
      <w:r w:rsidRPr="008936BD">
        <w:rPr>
          <w:rStyle w:val="s0"/>
          <w:color w:val="auto"/>
        </w:rPr>
        <w:t>Не допускается вносить изменения в Договор, которые могут изменить содержание условий проведенных закупок и/или предложения,</w:t>
      </w:r>
      <w:r w:rsidR="00A657B0" w:rsidRPr="008936BD">
        <w:rPr>
          <w:rStyle w:val="s0"/>
          <w:color w:val="auto"/>
        </w:rPr>
        <w:t xml:space="preserve"> явившегося основой для выбора П</w:t>
      </w:r>
      <w:r w:rsidRPr="008936BD">
        <w:rPr>
          <w:rStyle w:val="s0"/>
          <w:color w:val="auto"/>
        </w:rPr>
        <w:t>оставщика, по иным осно</w:t>
      </w:r>
      <w:r w:rsidR="00604D47" w:rsidRPr="008936BD">
        <w:rPr>
          <w:rStyle w:val="s0"/>
          <w:color w:val="auto"/>
        </w:rPr>
        <w:t xml:space="preserve">ваниям, не предусмотренным </w:t>
      </w:r>
      <w:r w:rsidR="00057614" w:rsidRPr="008936BD">
        <w:rPr>
          <w:rStyle w:val="s0"/>
          <w:color w:val="auto"/>
        </w:rPr>
        <w:t>пунктами 132 и 133 Правил.</w:t>
      </w:r>
    </w:p>
    <w:p w:rsidR="005E3331" w:rsidRPr="008936BD" w:rsidRDefault="00057614" w:rsidP="005E3331">
      <w:pPr>
        <w:ind w:firstLine="720"/>
        <w:jc w:val="both"/>
      </w:pPr>
      <w:r w:rsidRPr="008936BD">
        <w:t>8.5</w:t>
      </w:r>
      <w:proofErr w:type="gramStart"/>
      <w:r w:rsidR="00876931" w:rsidRPr="008936BD">
        <w:t xml:space="preserve"> В</w:t>
      </w:r>
      <w:proofErr w:type="gramEnd"/>
      <w:r w:rsidR="00876931" w:rsidRPr="008936BD">
        <w:t xml:space="preserve">се изменения и дополнения к Договору действительны, если они оформлены надлежащим образом и подписаны </w:t>
      </w:r>
      <w:r w:rsidR="005E3331" w:rsidRPr="008936BD">
        <w:t>уполномоченными лицами Сторон.</w:t>
      </w:r>
    </w:p>
    <w:p w:rsidR="00057614" w:rsidRPr="008936BD" w:rsidRDefault="00057614" w:rsidP="00057614">
      <w:pPr>
        <w:pStyle w:val="a6"/>
        <w:ind w:right="-2" w:firstLine="709"/>
        <w:rPr>
          <w:sz w:val="24"/>
          <w:szCs w:val="24"/>
        </w:rPr>
      </w:pPr>
      <w:r w:rsidRPr="008936BD">
        <w:rPr>
          <w:sz w:val="24"/>
          <w:szCs w:val="24"/>
        </w:rPr>
        <w:t>8.6</w:t>
      </w:r>
      <w:proofErr w:type="gramStart"/>
      <w:r w:rsidRPr="008936BD">
        <w:rPr>
          <w:sz w:val="24"/>
          <w:szCs w:val="24"/>
        </w:rPr>
        <w:t xml:space="preserve"> В</w:t>
      </w:r>
      <w:proofErr w:type="gramEnd"/>
      <w:r w:rsidRPr="008936BD">
        <w:rPr>
          <w:sz w:val="24"/>
          <w:szCs w:val="24"/>
        </w:rPr>
        <w:t>се спорные вопросы в связи с исполнением настоящего Договора решаются путем переговоров. При не достижении Сторонами согласия – в судебном порядке по месту нахождения ответчика.</w:t>
      </w:r>
    </w:p>
    <w:p w:rsidR="00E77371" w:rsidRPr="008936BD" w:rsidRDefault="00E77371" w:rsidP="00057614">
      <w:pPr>
        <w:pStyle w:val="3"/>
        <w:tabs>
          <w:tab w:val="left" w:pos="709"/>
        </w:tabs>
        <w:autoSpaceDE/>
        <w:autoSpaceDN/>
        <w:ind w:firstLine="0"/>
        <w:rPr>
          <w:szCs w:val="24"/>
        </w:rPr>
      </w:pPr>
    </w:p>
    <w:p w:rsidR="00057614" w:rsidRPr="008936BD" w:rsidRDefault="00057614" w:rsidP="00057614">
      <w:pPr>
        <w:pStyle w:val="3"/>
        <w:tabs>
          <w:tab w:val="left" w:pos="709"/>
        </w:tabs>
        <w:autoSpaceDE/>
        <w:autoSpaceDN/>
        <w:ind w:firstLine="0"/>
        <w:rPr>
          <w:szCs w:val="24"/>
        </w:rPr>
      </w:pPr>
      <w:r w:rsidRPr="008936BD">
        <w:rPr>
          <w:szCs w:val="24"/>
        </w:rPr>
        <w:t>9 Качество услуг и гарантии</w:t>
      </w:r>
    </w:p>
    <w:p w:rsidR="00E77371" w:rsidRPr="008936BD" w:rsidRDefault="00E77371" w:rsidP="00E77371"/>
    <w:p w:rsidR="00057614" w:rsidRPr="008936BD" w:rsidRDefault="00057614" w:rsidP="00057614">
      <w:pPr>
        <w:ind w:firstLine="720"/>
        <w:jc w:val="both"/>
      </w:pPr>
      <w:r w:rsidRPr="008936BD">
        <w:t>9.1 Качество оказанных Поставщиком услуг должно соответствовать условиям Договора, существующим стандартам, техническим и иным нормам, действующим в Республике Казахстан.</w:t>
      </w:r>
    </w:p>
    <w:p w:rsidR="00057614" w:rsidRPr="008936BD" w:rsidRDefault="00057614" w:rsidP="00057614">
      <w:pPr>
        <w:tabs>
          <w:tab w:val="left" w:pos="0"/>
          <w:tab w:val="left" w:pos="142"/>
          <w:tab w:val="left" w:pos="426"/>
        </w:tabs>
        <w:ind w:firstLine="720"/>
        <w:jc w:val="both"/>
        <w:rPr>
          <w:lang w:val="kk-KZ"/>
        </w:rPr>
      </w:pPr>
      <w:r w:rsidRPr="008936BD">
        <w:t>9.2 Поставщик несет ответственность за ненадлежащее качество оказанных услуг в соответствии с</w:t>
      </w:r>
      <w:r w:rsidR="00D65B1F" w:rsidRPr="008936BD">
        <w:t xml:space="preserve"> действующим </w:t>
      </w:r>
      <w:r w:rsidRPr="008936BD">
        <w:t xml:space="preserve">законодательством Республики Казахстан. </w:t>
      </w:r>
    </w:p>
    <w:p w:rsidR="00057614" w:rsidRPr="008936BD" w:rsidRDefault="00057614" w:rsidP="005E3331">
      <w:pPr>
        <w:ind w:firstLine="720"/>
        <w:jc w:val="both"/>
        <w:rPr>
          <w:lang w:val="kk-KZ"/>
        </w:rPr>
      </w:pPr>
    </w:p>
    <w:p w:rsidR="00057614" w:rsidRPr="008936BD" w:rsidRDefault="00057614" w:rsidP="00057614">
      <w:pPr>
        <w:pStyle w:val="7"/>
        <w:ind w:left="0"/>
        <w:rPr>
          <w:bCs w:val="0"/>
          <w:sz w:val="24"/>
        </w:rPr>
      </w:pPr>
      <w:r w:rsidRPr="008936BD">
        <w:rPr>
          <w:bCs w:val="0"/>
          <w:sz w:val="24"/>
        </w:rPr>
        <w:t>10 Распределение риска</w:t>
      </w:r>
    </w:p>
    <w:p w:rsidR="00E77371" w:rsidRPr="008936BD" w:rsidRDefault="00E77371" w:rsidP="00E77371"/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10.1 Риск случайно наступившей невозможности оказания услуг несет Поставщик.</w:t>
      </w:r>
    </w:p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10.2 Риск случайного удорожания услуг несет Поставщик.</w:t>
      </w:r>
    </w:p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bCs/>
          <w:szCs w:val="24"/>
        </w:rPr>
      </w:pPr>
      <w:r w:rsidRPr="008936BD">
        <w:rPr>
          <w:szCs w:val="24"/>
        </w:rPr>
        <w:t>10.3</w:t>
      </w:r>
      <w:proofErr w:type="gramStart"/>
      <w:r w:rsidRPr="008936BD">
        <w:rPr>
          <w:szCs w:val="24"/>
        </w:rPr>
        <w:t xml:space="preserve"> Е</w:t>
      </w:r>
      <w:proofErr w:type="gramEnd"/>
      <w:r w:rsidRPr="008936BD">
        <w:rPr>
          <w:szCs w:val="24"/>
        </w:rPr>
        <w:t xml:space="preserve">сли оказание услуг стало невозможным не по вине Сторон, Поставщик не вправе требовать оплаты за не оказанные услуги. </w:t>
      </w:r>
      <w:r w:rsidRPr="008936BD">
        <w:rPr>
          <w:bCs/>
          <w:szCs w:val="24"/>
        </w:rPr>
        <w:t>Если окончание услуг стало невозможным не по вине Сторон и Стороны пришли к соглашению о прекращении оказания услуг, Заказчик обязан оплатить расходы Поставщика, понесённые на оказание части услуг до принятия решения о прекращении услуг.</w:t>
      </w:r>
    </w:p>
    <w:p w:rsidR="00057614" w:rsidRPr="008936BD" w:rsidRDefault="00057614" w:rsidP="005E3331">
      <w:pPr>
        <w:ind w:firstLine="720"/>
        <w:jc w:val="both"/>
      </w:pPr>
    </w:p>
    <w:p w:rsidR="007A58E7" w:rsidRPr="008936BD" w:rsidRDefault="007A58E7" w:rsidP="002057A8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11</w:t>
      </w:r>
      <w:proofErr w:type="gramStart"/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 xml:space="preserve"> П</w:t>
      </w:r>
      <w:proofErr w:type="gramEnd"/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рочие условия</w:t>
      </w:r>
    </w:p>
    <w:p w:rsidR="00E77371" w:rsidRPr="008936BD" w:rsidRDefault="00E77371" w:rsidP="002057A8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DF4987" w:rsidRPr="008936BD" w:rsidRDefault="007A58E7" w:rsidP="00DF4987">
      <w:pPr>
        <w:pStyle w:val="a6"/>
        <w:ind w:firstLine="709"/>
        <w:rPr>
          <w:szCs w:val="24"/>
        </w:rPr>
      </w:pPr>
      <w:r w:rsidRPr="008936BD">
        <w:rPr>
          <w:sz w:val="24"/>
          <w:szCs w:val="24"/>
        </w:rPr>
        <w:t>11</w:t>
      </w:r>
      <w:r w:rsidR="00F26260" w:rsidRPr="008936BD">
        <w:rPr>
          <w:sz w:val="24"/>
          <w:szCs w:val="24"/>
        </w:rPr>
        <w:t>.1 Сторона не должна без предварительного письменного согласия другой Стороны использовать документацию и  информацию, получе</w:t>
      </w:r>
      <w:r w:rsidR="00E0230F" w:rsidRPr="008936BD">
        <w:rPr>
          <w:sz w:val="24"/>
          <w:szCs w:val="24"/>
        </w:rPr>
        <w:t>нную по настоящему Д</w:t>
      </w:r>
      <w:r w:rsidR="00F26260" w:rsidRPr="008936BD">
        <w:rPr>
          <w:sz w:val="24"/>
          <w:szCs w:val="24"/>
        </w:rPr>
        <w:t>оговору, кроме как в целях реализации Договора.</w:t>
      </w:r>
      <w:r w:rsidR="00DF4987" w:rsidRPr="008936BD">
        <w:rPr>
          <w:sz w:val="24"/>
          <w:szCs w:val="24"/>
        </w:rPr>
        <w:t xml:space="preserve"> Все положения настоящего Договора являются конфиденциальными.</w:t>
      </w:r>
    </w:p>
    <w:p w:rsidR="007A58E7" w:rsidRPr="008936BD" w:rsidRDefault="007A58E7" w:rsidP="007A58E7">
      <w:pPr>
        <w:autoSpaceDE w:val="0"/>
        <w:autoSpaceDN w:val="0"/>
        <w:adjustRightInd w:val="0"/>
        <w:ind w:firstLine="709"/>
        <w:jc w:val="both"/>
      </w:pPr>
      <w:r w:rsidRPr="008936BD">
        <w:t>11.2 Поставщик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</w:t>
      </w:r>
      <w:proofErr w:type="spellStart"/>
      <w:r w:rsidRPr="008936BD">
        <w:t>Самрук-Казына</w:t>
      </w:r>
      <w:proofErr w:type="spellEnd"/>
      <w:r w:rsidRPr="008936BD">
        <w:t>» Протокол №29/12 от 05 июля 2012 года по закупкам, отраженным в настоящем Договоре.</w:t>
      </w:r>
    </w:p>
    <w:p w:rsidR="00DF4420" w:rsidRPr="008936BD" w:rsidRDefault="00DF4420" w:rsidP="007A58E7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8936BD">
        <w:t>11.3 Поставщик согласен с тем, что Заказчик, согласно протоколу Правления АО «ФНБ «</w:t>
      </w:r>
      <w:proofErr w:type="spellStart"/>
      <w:r w:rsidRPr="008936BD">
        <w:t>Самрук-Казына</w:t>
      </w:r>
      <w:proofErr w:type="spellEnd"/>
      <w:r w:rsidRPr="008936BD">
        <w:t>» №43/13 от 14.08.2014 года, имеет право раскрывать АО «ФНБ «</w:t>
      </w:r>
      <w:proofErr w:type="spellStart"/>
      <w:r w:rsidRPr="008936BD">
        <w:t>Самрук-Казына</w:t>
      </w:r>
      <w:proofErr w:type="spellEnd"/>
      <w:r w:rsidRPr="008936BD">
        <w:t xml:space="preserve">» информацию по Договору, включая, но не ограничиваясь, информацию о реквизитах и деталях платежа, путем направления </w:t>
      </w:r>
      <w:r w:rsidR="00232B91" w:rsidRPr="008936BD">
        <w:t>обслуживающими</w:t>
      </w:r>
      <w:r w:rsidRPr="008936BD">
        <w:t xml:space="preserve"> Заказчика банками</w:t>
      </w:r>
      <w:r w:rsidR="00232B91" w:rsidRPr="008936BD">
        <w:t xml:space="preserve"> </w:t>
      </w:r>
      <w:proofErr w:type="gramStart"/>
      <w:r w:rsidRPr="008936BD">
        <w:t>-</w:t>
      </w:r>
      <w:r w:rsidR="00232B91" w:rsidRPr="008936BD">
        <w:t>к</w:t>
      </w:r>
      <w:proofErr w:type="gramEnd"/>
      <w:r w:rsidR="00232B91" w:rsidRPr="008936BD">
        <w:t>онтрагентами</w:t>
      </w:r>
      <w:r w:rsidRPr="008936BD">
        <w:t xml:space="preserve"> выписок через защищенный канал </w:t>
      </w:r>
      <w:r w:rsidRPr="008936BD">
        <w:rPr>
          <w:lang w:val="en-US"/>
        </w:rPr>
        <w:t>SWIFT</w:t>
      </w:r>
      <w:r w:rsidRPr="008936BD">
        <w:t>/КЦМР АО «ФНБ «</w:t>
      </w:r>
      <w:proofErr w:type="spellStart"/>
      <w:r w:rsidRPr="008936BD">
        <w:t>Самрук-Казына</w:t>
      </w:r>
      <w:proofErr w:type="spellEnd"/>
      <w:r w:rsidRPr="008936BD">
        <w:t>» передачи данных в информационно-аналитическую систему с использованием требуемых протоколов связи.</w:t>
      </w:r>
    </w:p>
    <w:p w:rsidR="007A58E7" w:rsidRPr="008936BD" w:rsidRDefault="007A58E7" w:rsidP="007A58E7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t>11.</w:t>
      </w:r>
      <w:r w:rsidR="00DF4420" w:rsidRPr="008936BD">
        <w:rPr>
          <w:sz w:val="24"/>
          <w:szCs w:val="24"/>
        </w:rPr>
        <w:t>4</w:t>
      </w:r>
      <w:r w:rsidRPr="008936BD">
        <w:rPr>
          <w:sz w:val="24"/>
          <w:szCs w:val="24"/>
        </w:rPr>
        <w:t xml:space="preserve"> Оказание услуг по регулированию мощности по настоящему </w:t>
      </w:r>
      <w:r w:rsidR="00E76422" w:rsidRPr="008936BD">
        <w:rPr>
          <w:sz w:val="24"/>
          <w:szCs w:val="24"/>
        </w:rPr>
        <w:t>Д</w:t>
      </w:r>
      <w:r w:rsidRPr="008936BD">
        <w:rPr>
          <w:sz w:val="24"/>
          <w:szCs w:val="24"/>
        </w:rPr>
        <w:t>оговору может быть уменьшено или временно прекращено без предъявления штрафных санкций Сторонами в следующих случаях: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по согласованию Сторон;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в случае форс-мажора;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в случае повреждения оборудования электростанций и сетей и других аварийных ситуациях в энергосистеме.</w:t>
      </w:r>
    </w:p>
    <w:p w:rsidR="007A58E7" w:rsidRPr="008936BD" w:rsidRDefault="007A58E7" w:rsidP="007A58E7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lastRenderedPageBreak/>
        <w:t>Стороны обязаны незамедлительно сообщить друг другу о прекращении или ожидаемом уменьшении объемов оказываемых услуг по любой причине.</w:t>
      </w:r>
    </w:p>
    <w:p w:rsidR="00F26260" w:rsidRPr="008936BD" w:rsidRDefault="009E2234" w:rsidP="002057A8">
      <w:pPr>
        <w:autoSpaceDE w:val="0"/>
        <w:autoSpaceDN w:val="0"/>
        <w:adjustRightInd w:val="0"/>
        <w:ind w:firstLine="720"/>
        <w:jc w:val="both"/>
      </w:pPr>
      <w:r w:rsidRPr="008936BD">
        <w:t>1</w:t>
      </w:r>
      <w:r w:rsidR="00DF4420" w:rsidRPr="008936BD">
        <w:t>1.5</w:t>
      </w:r>
      <w:r w:rsidR="00F26260" w:rsidRPr="008936BD">
        <w:t xml:space="preserve"> Договор составлен на русском языке в двух подлинных экземплярах, имеющих одинаковую юридическую силу по одному экземпляру для каждой из сторон. В случае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F26260" w:rsidRPr="008936BD" w:rsidRDefault="009E2234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DF4420" w:rsidRPr="008936BD">
        <w:rPr>
          <w:rFonts w:ascii="Times New Roman" w:hAnsi="Times New Roman"/>
          <w:color w:val="auto"/>
          <w:sz w:val="24"/>
          <w:szCs w:val="24"/>
        </w:rPr>
        <w:t>1.6</w:t>
      </w:r>
      <w:r w:rsidR="00230799" w:rsidRPr="008936BD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Официальное общение между Заказчиком и Поставщиком, которое касается вопросов выполнения настоящего Договора, имеет силу только в письменном виде.</w:t>
      </w:r>
    </w:p>
    <w:p w:rsidR="00F26260" w:rsidRPr="008936BD" w:rsidRDefault="009E2234" w:rsidP="002057A8">
      <w:pPr>
        <w:autoSpaceDE w:val="0"/>
        <w:autoSpaceDN w:val="0"/>
        <w:adjustRightInd w:val="0"/>
        <w:ind w:firstLine="720"/>
        <w:jc w:val="both"/>
      </w:pPr>
      <w:r w:rsidRPr="008936BD">
        <w:t>1</w:t>
      </w:r>
      <w:r w:rsidR="00DF4987" w:rsidRPr="008936BD">
        <w:t>1</w:t>
      </w:r>
      <w:r w:rsidR="00F26260" w:rsidRPr="008936BD">
        <w:t>.</w:t>
      </w:r>
      <w:r w:rsidR="00DF4420" w:rsidRPr="008936BD">
        <w:t>7</w:t>
      </w:r>
      <w:proofErr w:type="gramStart"/>
      <w:r w:rsidR="00F26260" w:rsidRPr="008936BD">
        <w:t xml:space="preserve"> Л</w:t>
      </w:r>
      <w:proofErr w:type="gramEnd"/>
      <w:r w:rsidR="00F26260" w:rsidRPr="008936BD">
        <w:t xml:space="preserve">юбое уведомление, которое одна </w:t>
      </w:r>
      <w:r w:rsidR="007A58E7" w:rsidRPr="008936BD">
        <w:t>С</w:t>
      </w:r>
      <w:r w:rsidR="00F26260" w:rsidRPr="008936BD">
        <w:t xml:space="preserve">торона направляет другой </w:t>
      </w:r>
      <w:r w:rsidR="007A58E7" w:rsidRPr="008936BD">
        <w:t>С</w:t>
      </w:r>
      <w:r w:rsidR="00F26260" w:rsidRPr="008936BD">
        <w:t>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F26260" w:rsidRPr="008936BD" w:rsidRDefault="009E2234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DF4987"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.</w:t>
      </w:r>
      <w:r w:rsidR="00DF4420" w:rsidRPr="008936BD">
        <w:rPr>
          <w:rFonts w:ascii="Times New Roman" w:hAnsi="Times New Roman"/>
          <w:color w:val="auto"/>
          <w:sz w:val="24"/>
          <w:szCs w:val="24"/>
        </w:rPr>
        <w:t>8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F26260" w:rsidRPr="008936BD" w:rsidRDefault="00DF4420" w:rsidP="002057A8">
      <w:pPr>
        <w:ind w:firstLine="720"/>
        <w:jc w:val="both"/>
      </w:pPr>
      <w:r w:rsidRPr="008936BD">
        <w:t>11.9</w:t>
      </w:r>
      <w:proofErr w:type="gramStart"/>
      <w:r w:rsidR="00F26260" w:rsidRPr="008936BD">
        <w:t xml:space="preserve"> В</w:t>
      </w:r>
      <w:proofErr w:type="gramEnd"/>
      <w:r w:rsidR="00F26260" w:rsidRPr="008936BD">
        <w:t xml:space="preserve"> случае изменения реквизитов, Стороны обязаны уведомить друг друга в течение 3 (трех)  календарных дней обо всех изменениях. В противном случае убытки ложатся  на виновную Сторону. </w:t>
      </w:r>
    </w:p>
    <w:p w:rsidR="00F26260" w:rsidRPr="008936BD" w:rsidRDefault="00DF4420" w:rsidP="002057A8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11.10</w:t>
      </w:r>
      <w:proofErr w:type="gramStart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о всем ином, не оговоренном Договором, Стороны руководствуются </w:t>
      </w:r>
      <w:r w:rsidR="00D65B1F" w:rsidRPr="008936BD">
        <w:rPr>
          <w:rFonts w:ascii="Times New Roman" w:hAnsi="Times New Roman"/>
          <w:color w:val="auto"/>
          <w:sz w:val="24"/>
          <w:szCs w:val="24"/>
        </w:rPr>
        <w:t xml:space="preserve">действующим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законодательством Республики Казахстан.</w:t>
      </w:r>
    </w:p>
    <w:p w:rsidR="00DF4987" w:rsidRPr="008936BD" w:rsidRDefault="00DF4987" w:rsidP="002057A8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DF4987" w:rsidRPr="008936BD" w:rsidRDefault="00D65B1F" w:rsidP="00DF4987">
      <w:pPr>
        <w:pStyle w:val="ac"/>
        <w:ind w:left="0"/>
        <w:jc w:val="center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12 Срок действия Д</w:t>
      </w:r>
      <w:r w:rsidR="00DF4987" w:rsidRPr="008936BD">
        <w:rPr>
          <w:b/>
          <w:sz w:val="24"/>
          <w:szCs w:val="24"/>
        </w:rPr>
        <w:t>оговора</w:t>
      </w:r>
    </w:p>
    <w:p w:rsidR="00DF4987" w:rsidRPr="008936BD" w:rsidRDefault="00DF4987" w:rsidP="00DF4987">
      <w:pPr>
        <w:pStyle w:val="ac"/>
        <w:ind w:left="0"/>
        <w:rPr>
          <w:b/>
          <w:sz w:val="24"/>
          <w:szCs w:val="24"/>
        </w:rPr>
      </w:pPr>
    </w:p>
    <w:p w:rsidR="00DF4987" w:rsidRPr="008936BD" w:rsidRDefault="00DF4987" w:rsidP="00DF4987">
      <w:pPr>
        <w:pStyle w:val="a6"/>
        <w:ind w:right="-2" w:firstLine="709"/>
        <w:rPr>
          <w:sz w:val="24"/>
          <w:szCs w:val="24"/>
        </w:rPr>
      </w:pPr>
      <w:r w:rsidRPr="008936BD">
        <w:rPr>
          <w:sz w:val="24"/>
          <w:szCs w:val="24"/>
        </w:rPr>
        <w:t>12.1 Настоящий Договор вступает в силу с 00</w:t>
      </w:r>
      <w:r w:rsidRPr="008936BD">
        <w:rPr>
          <w:sz w:val="24"/>
          <w:szCs w:val="24"/>
          <w:vertAlign w:val="superscript"/>
        </w:rPr>
        <w:t>00</w:t>
      </w:r>
      <w:r w:rsidRPr="008936BD">
        <w:rPr>
          <w:sz w:val="24"/>
          <w:szCs w:val="24"/>
        </w:rPr>
        <w:t xml:space="preserve"> час. 01 января 201</w:t>
      </w:r>
      <w:r w:rsidR="00266671" w:rsidRPr="008936BD">
        <w:rPr>
          <w:sz w:val="24"/>
          <w:szCs w:val="24"/>
        </w:rPr>
        <w:t>6</w:t>
      </w:r>
      <w:r w:rsidRPr="008936BD">
        <w:rPr>
          <w:sz w:val="24"/>
          <w:szCs w:val="24"/>
        </w:rPr>
        <w:t xml:space="preserve"> года и действует до 24</w:t>
      </w:r>
      <w:r w:rsidRPr="008936BD">
        <w:rPr>
          <w:sz w:val="24"/>
          <w:szCs w:val="24"/>
          <w:vertAlign w:val="superscript"/>
        </w:rPr>
        <w:t>00</w:t>
      </w:r>
      <w:r w:rsidR="00266671" w:rsidRPr="008936BD">
        <w:rPr>
          <w:sz w:val="24"/>
          <w:szCs w:val="24"/>
        </w:rPr>
        <w:t xml:space="preserve"> час. 31 декабря 2016</w:t>
      </w:r>
      <w:r w:rsidRPr="008936BD">
        <w:rPr>
          <w:sz w:val="24"/>
          <w:szCs w:val="24"/>
        </w:rPr>
        <w:t xml:space="preserve"> года</w:t>
      </w:r>
      <w:r w:rsidR="00FB2336" w:rsidRPr="008936BD">
        <w:rPr>
          <w:sz w:val="24"/>
          <w:szCs w:val="24"/>
        </w:rPr>
        <w:t xml:space="preserve"> </w:t>
      </w:r>
      <w:r w:rsidR="00FB2336" w:rsidRPr="008936BD">
        <w:t>(</w:t>
      </w:r>
      <w:r w:rsidR="00FB2336" w:rsidRPr="008936BD">
        <w:rPr>
          <w:sz w:val="24"/>
          <w:szCs w:val="24"/>
        </w:rPr>
        <w:t>время среднеевропейское)</w:t>
      </w:r>
      <w:r w:rsidRPr="008936BD">
        <w:rPr>
          <w:sz w:val="24"/>
          <w:szCs w:val="24"/>
        </w:rPr>
        <w:t>.</w:t>
      </w:r>
    </w:p>
    <w:p w:rsidR="00F26260" w:rsidRPr="008936BD" w:rsidRDefault="00F26260" w:rsidP="00F26260">
      <w:pPr>
        <w:pStyle w:val="a5"/>
        <w:tabs>
          <w:tab w:val="num" w:pos="900"/>
        </w:tabs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D213B8" w:rsidRPr="008936BD" w:rsidRDefault="00D213B8" w:rsidP="00F26260">
      <w:pPr>
        <w:pStyle w:val="a5"/>
        <w:tabs>
          <w:tab w:val="num" w:pos="900"/>
        </w:tabs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9E2234" w:rsidP="00F26260">
      <w:pPr>
        <w:pStyle w:val="5"/>
        <w:rPr>
          <w:bCs/>
          <w:sz w:val="24"/>
          <w:szCs w:val="24"/>
        </w:rPr>
      </w:pPr>
      <w:r w:rsidRPr="008936BD">
        <w:rPr>
          <w:bCs/>
          <w:sz w:val="24"/>
          <w:szCs w:val="24"/>
        </w:rPr>
        <w:t>17</w:t>
      </w:r>
      <w:r w:rsidR="00F26260" w:rsidRPr="008936BD">
        <w:rPr>
          <w:bCs/>
          <w:sz w:val="24"/>
          <w:szCs w:val="24"/>
        </w:rPr>
        <w:t xml:space="preserve"> Адреса, банковские реквизиты, подписи Сторон</w:t>
      </w:r>
    </w:p>
    <w:p w:rsidR="00F26260" w:rsidRPr="008936BD" w:rsidRDefault="000E5DFF" w:rsidP="00F26260">
      <w:pPr>
        <w:rPr>
          <w:b/>
          <w:bCs/>
        </w:rPr>
      </w:pPr>
      <w:r w:rsidRPr="008936BD">
        <w:rPr>
          <w:b/>
          <w:bCs/>
        </w:rPr>
        <w:t>Заказчик: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                  </w:t>
      </w:r>
      <w:r w:rsidR="00F26260" w:rsidRPr="008936BD">
        <w:rPr>
          <w:b/>
          <w:bCs/>
        </w:rPr>
        <w:t xml:space="preserve">Поставщик: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38246F" w:rsidRPr="008936BD" w:rsidTr="00625F25">
        <w:trPr>
          <w:trHeight w:val="1934"/>
        </w:trPr>
        <w:tc>
          <w:tcPr>
            <w:tcW w:w="4785" w:type="dxa"/>
          </w:tcPr>
          <w:p w:rsidR="0038246F" w:rsidRPr="008936BD" w:rsidRDefault="0038246F" w:rsidP="0038246F">
            <w:pPr>
              <w:rPr>
                <w:b/>
              </w:rPr>
            </w:pPr>
            <w:r w:rsidRPr="008936BD">
              <w:rPr>
                <w:b/>
              </w:rPr>
              <w:t>ТОО «</w:t>
            </w:r>
            <w:proofErr w:type="spellStart"/>
            <w:r w:rsidRPr="008936BD">
              <w:rPr>
                <w:b/>
              </w:rPr>
              <w:t>АлматыЭнергоСбыт</w:t>
            </w:r>
            <w:proofErr w:type="spellEnd"/>
            <w:r w:rsidRPr="008936BD">
              <w:rPr>
                <w:b/>
              </w:rPr>
              <w:t xml:space="preserve">»                            </w:t>
            </w:r>
          </w:p>
          <w:p w:rsidR="00CA15C0" w:rsidRPr="008936BD" w:rsidRDefault="0038246F" w:rsidP="0038246F">
            <w:r w:rsidRPr="008936BD">
              <w:t xml:space="preserve">Адрес: </w:t>
            </w:r>
            <w:smartTag w:uri="urn:schemas-microsoft-com:office:smarttags" w:element="metricconverter">
              <w:smartTagPr>
                <w:attr w:name="ProductID" w:val="050012, г"/>
              </w:smartTagPr>
              <w:r w:rsidRPr="008936BD">
                <w:t>050012, г</w:t>
              </w:r>
            </w:smartTag>
            <w:r w:rsidRPr="008936BD">
              <w:t xml:space="preserve">. </w:t>
            </w:r>
            <w:proofErr w:type="spellStart"/>
            <w:r w:rsidRPr="008936BD">
              <w:t>Алматы</w:t>
            </w:r>
            <w:proofErr w:type="spellEnd"/>
            <w:r w:rsidRPr="008936BD">
              <w:t xml:space="preserve">, </w:t>
            </w:r>
          </w:p>
          <w:p w:rsidR="00D213B8" w:rsidRPr="008936BD" w:rsidRDefault="0038246F" w:rsidP="0038246F">
            <w:proofErr w:type="spellStart"/>
            <w:r w:rsidRPr="008936BD">
              <w:t>ул</w:t>
            </w:r>
            <w:proofErr w:type="gramStart"/>
            <w:r w:rsidRPr="008936BD">
              <w:t>.</w:t>
            </w:r>
            <w:r w:rsidR="00602FE8" w:rsidRPr="008936BD">
              <w:t>А</w:t>
            </w:r>
            <w:proofErr w:type="gramEnd"/>
            <w:r w:rsidR="00602FE8" w:rsidRPr="008936BD">
              <w:t>йтеке</w:t>
            </w:r>
            <w:proofErr w:type="spellEnd"/>
            <w:r w:rsidR="00602FE8" w:rsidRPr="008936BD">
              <w:t xml:space="preserve"> </w:t>
            </w:r>
            <w:proofErr w:type="spellStart"/>
            <w:r w:rsidR="00602FE8" w:rsidRPr="008936BD">
              <w:t>би</w:t>
            </w:r>
            <w:proofErr w:type="spellEnd"/>
            <w:r w:rsidRPr="008936BD">
              <w:t>,</w:t>
            </w:r>
            <w:r w:rsidR="00602FE8" w:rsidRPr="008936BD">
              <w:t xml:space="preserve"> д.172/173</w:t>
            </w:r>
            <w:r w:rsidR="00525461" w:rsidRPr="008936BD">
              <w:t>,</w:t>
            </w:r>
          </w:p>
          <w:p w:rsidR="00D213B8" w:rsidRPr="008936BD" w:rsidRDefault="0038246F" w:rsidP="0038246F">
            <w:r w:rsidRPr="008936BD">
              <w:t xml:space="preserve">тел.: 8(727) </w:t>
            </w:r>
            <w:r w:rsidR="00707D07" w:rsidRPr="008936BD">
              <w:t>356-04-58</w:t>
            </w:r>
            <w:r w:rsidRPr="008936BD">
              <w:t xml:space="preserve">, факс: </w:t>
            </w:r>
            <w:r w:rsidR="00602FE8" w:rsidRPr="008936BD">
              <w:t>356-04-30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>РНН 600 900 572</w:t>
            </w:r>
            <w:r w:rsidR="00525461" w:rsidRPr="008936BD">
              <w:t> </w:t>
            </w:r>
            <w:r w:rsidRPr="008936BD">
              <w:t>272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>БИН 060 640 004</w:t>
            </w:r>
            <w:r w:rsidR="00525461" w:rsidRPr="008936BD">
              <w:t> </w:t>
            </w:r>
            <w:r w:rsidRPr="008936BD">
              <w:t>748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 xml:space="preserve">БИК   </w:t>
            </w:r>
            <w:r w:rsidRPr="008936BD">
              <w:rPr>
                <w:lang w:val="en-US"/>
              </w:rPr>
              <w:t>HSBKKZKX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 xml:space="preserve">ИИК   </w:t>
            </w:r>
            <w:r w:rsidRPr="008936BD">
              <w:rPr>
                <w:lang w:val="en-US"/>
              </w:rPr>
              <w:t>KZ</w:t>
            </w:r>
            <w:r w:rsidRPr="008936BD">
              <w:t>356010131000063821</w:t>
            </w:r>
          </w:p>
          <w:p w:rsidR="00556B40" w:rsidRPr="008936BD" w:rsidRDefault="00525461" w:rsidP="00556B40">
            <w:r w:rsidRPr="008936BD">
              <w:t>в</w:t>
            </w:r>
            <w:r w:rsidR="00556B40" w:rsidRPr="008936BD">
              <w:t xml:space="preserve"> АО «Народный Банк Казахстана»</w:t>
            </w:r>
          </w:p>
          <w:p w:rsidR="0038246F" w:rsidRPr="008936BD" w:rsidRDefault="0038246F" w:rsidP="0038246F"/>
        </w:tc>
        <w:tc>
          <w:tcPr>
            <w:tcW w:w="4785" w:type="dxa"/>
          </w:tcPr>
          <w:p w:rsidR="0038246F" w:rsidRPr="008936BD" w:rsidRDefault="0038246F" w:rsidP="00F26260">
            <w:pPr>
              <w:rPr>
                <w:b/>
                <w:bCs/>
              </w:rPr>
            </w:pPr>
          </w:p>
          <w:p w:rsidR="0038246F" w:rsidRPr="008936BD" w:rsidRDefault="0038246F" w:rsidP="00F26260">
            <w:pPr>
              <w:rPr>
                <w:b/>
                <w:bCs/>
              </w:rPr>
            </w:pPr>
            <w:r w:rsidRPr="008936BD">
              <w:t>Адрес:</w:t>
            </w:r>
          </w:p>
          <w:p w:rsidR="0038246F" w:rsidRPr="008936BD" w:rsidRDefault="0038246F" w:rsidP="00F26260">
            <w:r w:rsidRPr="008936BD">
              <w:t xml:space="preserve">тел.: </w:t>
            </w:r>
            <w:r w:rsidR="0086590F" w:rsidRPr="008936BD">
              <w:t xml:space="preserve">                     </w:t>
            </w:r>
            <w:r w:rsidRPr="008936BD">
              <w:t>факс:</w:t>
            </w:r>
          </w:p>
          <w:p w:rsidR="00ED312C" w:rsidRPr="008936BD" w:rsidRDefault="0038246F" w:rsidP="00F26260">
            <w:r w:rsidRPr="008936BD">
              <w:t>РНН</w:t>
            </w:r>
            <w:r w:rsidR="0086590F" w:rsidRPr="008936BD">
              <w:t xml:space="preserve">                      </w:t>
            </w:r>
          </w:p>
          <w:p w:rsidR="0038246F" w:rsidRPr="008936BD" w:rsidRDefault="0038246F" w:rsidP="00F26260">
            <w:r w:rsidRPr="008936BD">
              <w:t>БИК</w:t>
            </w:r>
          </w:p>
          <w:p w:rsidR="00ED312C" w:rsidRPr="008936BD" w:rsidRDefault="0038246F" w:rsidP="00F26260">
            <w:r w:rsidRPr="008936BD">
              <w:t>БИН</w:t>
            </w:r>
            <w:r w:rsidR="0086590F" w:rsidRPr="008936BD">
              <w:t xml:space="preserve">                       </w:t>
            </w:r>
          </w:p>
          <w:p w:rsidR="0038246F" w:rsidRPr="008936BD" w:rsidRDefault="0038246F" w:rsidP="00F26260">
            <w:pPr>
              <w:rPr>
                <w:b/>
                <w:bCs/>
              </w:rPr>
            </w:pPr>
            <w:r w:rsidRPr="008936BD">
              <w:t>ИИК</w:t>
            </w:r>
          </w:p>
        </w:tc>
      </w:tr>
    </w:tbl>
    <w:p w:rsidR="00D213B8" w:rsidRPr="008936BD" w:rsidRDefault="00D213B8" w:rsidP="00F26260">
      <w:pPr>
        <w:rPr>
          <w:b/>
          <w:bCs/>
        </w:rPr>
      </w:pPr>
    </w:p>
    <w:p w:rsidR="00F26260" w:rsidRPr="008936BD" w:rsidRDefault="00F26260" w:rsidP="00F26260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F26260" w:rsidRPr="008936BD" w:rsidRDefault="00F26260" w:rsidP="00F26260">
      <w:pPr>
        <w:rPr>
          <w:b/>
          <w:bCs/>
        </w:rPr>
      </w:pPr>
    </w:p>
    <w:p w:rsidR="00125559" w:rsidRPr="008936BD" w:rsidRDefault="00125559" w:rsidP="00F26260">
      <w:pPr>
        <w:rPr>
          <w:b/>
          <w:bCs/>
        </w:rPr>
      </w:pPr>
    </w:p>
    <w:p w:rsidR="00F26260" w:rsidRPr="008936BD" w:rsidRDefault="0038246F" w:rsidP="00F26260">
      <w:pPr>
        <w:rPr>
          <w:b/>
          <w:bCs/>
        </w:rPr>
      </w:pPr>
      <w:r w:rsidRPr="008936BD">
        <w:rPr>
          <w:b/>
          <w:bCs/>
        </w:rPr>
        <w:t>_____________</w:t>
      </w:r>
      <w:r w:rsidR="00F26260" w:rsidRPr="008936BD">
        <w:rPr>
          <w:b/>
          <w:bCs/>
        </w:rPr>
        <w:t>___</w:t>
      </w:r>
      <w:r w:rsidR="00266671" w:rsidRPr="008936BD">
        <w:rPr>
          <w:b/>
          <w:bCs/>
        </w:rPr>
        <w:t xml:space="preserve">А.Н. </w:t>
      </w:r>
      <w:proofErr w:type="spellStart"/>
      <w:r w:rsidR="00266671" w:rsidRPr="008936BD">
        <w:rPr>
          <w:b/>
          <w:bCs/>
        </w:rPr>
        <w:t>Асылов</w:t>
      </w:r>
      <w:proofErr w:type="spellEnd"/>
      <w:r w:rsidR="00F26260" w:rsidRPr="008936BD">
        <w:rPr>
          <w:b/>
          <w:bCs/>
        </w:rPr>
        <w:tab/>
        <w:t xml:space="preserve">        </w:t>
      </w:r>
      <w:r w:rsidR="0024730E" w:rsidRPr="008936BD">
        <w:rPr>
          <w:b/>
          <w:bCs/>
          <w:lang w:val="en-US"/>
        </w:rPr>
        <w:t xml:space="preserve">                    </w:t>
      </w:r>
      <w:r w:rsidR="00F26260" w:rsidRPr="008936BD">
        <w:rPr>
          <w:b/>
          <w:bCs/>
        </w:rPr>
        <w:t xml:space="preserve"> _________________</w:t>
      </w:r>
    </w:p>
    <w:p w:rsidR="00F26260" w:rsidRPr="008936BD" w:rsidRDefault="0038246F" w:rsidP="00F26260">
      <w:r w:rsidRPr="008936BD">
        <w:t xml:space="preserve">         м.п.</w:t>
      </w:r>
      <w:r w:rsidR="00F26260" w:rsidRPr="008936BD">
        <w:tab/>
        <w:t xml:space="preserve">  </w:t>
      </w:r>
      <w:r w:rsidR="00F26260" w:rsidRPr="008936BD">
        <w:tab/>
      </w:r>
      <w:r w:rsidR="00F26260" w:rsidRPr="008936BD">
        <w:tab/>
      </w:r>
      <w:r w:rsidR="00F26260" w:rsidRPr="008936BD">
        <w:tab/>
      </w:r>
      <w:r w:rsidR="00F26260" w:rsidRPr="008936BD">
        <w:tab/>
        <w:t xml:space="preserve">             </w:t>
      </w:r>
      <w:r w:rsidR="0024730E" w:rsidRPr="008936BD">
        <w:rPr>
          <w:lang w:val="en-US"/>
        </w:rPr>
        <w:t xml:space="preserve">           </w:t>
      </w:r>
      <w:r w:rsidR="00F26260" w:rsidRPr="008936BD">
        <w:t xml:space="preserve">         </w:t>
      </w:r>
      <w:r w:rsidRPr="008936BD">
        <w:t>м.п.</w:t>
      </w:r>
    </w:p>
    <w:p w:rsidR="00321F38" w:rsidRPr="008936BD" w:rsidRDefault="00321F38" w:rsidP="00F26260">
      <w:pPr>
        <w:pStyle w:val="a5"/>
        <w:tabs>
          <w:tab w:val="num" w:pos="0"/>
        </w:tabs>
        <w:ind w:firstLine="0"/>
        <w:rPr>
          <w:color w:val="auto"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Пр</w:t>
      </w:r>
      <w:r w:rsidR="00646467" w:rsidRPr="008936BD">
        <w:rPr>
          <w:b/>
          <w:sz w:val="24"/>
          <w:szCs w:val="24"/>
        </w:rPr>
        <w:t xml:space="preserve">иложение </w:t>
      </w:r>
      <w:r w:rsidRPr="008936BD">
        <w:rPr>
          <w:b/>
          <w:sz w:val="24"/>
          <w:szCs w:val="24"/>
        </w:rPr>
        <w:t>1</w:t>
      </w: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от  </w:t>
      </w:r>
      <w:r w:rsidR="00321F38" w:rsidRPr="008936BD">
        <w:rPr>
          <w:b/>
          <w:sz w:val="24"/>
          <w:szCs w:val="24"/>
        </w:rPr>
        <w:t>«</w:t>
      </w:r>
      <w:r w:rsidRPr="008936BD">
        <w:rPr>
          <w:b/>
          <w:sz w:val="24"/>
          <w:szCs w:val="24"/>
        </w:rPr>
        <w:t>___</w:t>
      </w:r>
      <w:r w:rsidR="00321F38" w:rsidRPr="008936BD">
        <w:rPr>
          <w:b/>
          <w:sz w:val="24"/>
          <w:szCs w:val="24"/>
        </w:rPr>
        <w:t>»</w:t>
      </w:r>
      <w:r w:rsidRPr="008936BD">
        <w:rPr>
          <w:b/>
          <w:sz w:val="24"/>
          <w:szCs w:val="24"/>
        </w:rPr>
        <w:t xml:space="preserve"> _________  20__ </w:t>
      </w:r>
      <w:r w:rsidR="00321F38" w:rsidRPr="008936BD">
        <w:rPr>
          <w:b/>
          <w:sz w:val="24"/>
          <w:szCs w:val="24"/>
        </w:rPr>
        <w:t>года</w:t>
      </w:r>
    </w:p>
    <w:p w:rsidR="00F26260" w:rsidRPr="008936BD" w:rsidRDefault="00F26260" w:rsidP="00AB3483">
      <w:pPr>
        <w:pStyle w:val="a6"/>
        <w:jc w:val="left"/>
        <w:rPr>
          <w:sz w:val="24"/>
          <w:szCs w:val="24"/>
        </w:rPr>
      </w:pP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  <w:jc w:val="center"/>
        <w:rPr>
          <w:spacing w:val="1"/>
        </w:rPr>
      </w:pP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  <w:jc w:val="center"/>
      </w:pPr>
      <w:r w:rsidRPr="008936BD">
        <w:rPr>
          <w:spacing w:val="1"/>
        </w:rPr>
        <w:t xml:space="preserve">Расчет объема услуг </w:t>
      </w:r>
      <w:r w:rsidRPr="008936BD">
        <w:t xml:space="preserve">регулирующей мощности </w:t>
      </w: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</w:pPr>
    </w:p>
    <w:p w:rsidR="001D485D" w:rsidRPr="008936BD" w:rsidRDefault="001D485D" w:rsidP="001D485D">
      <w:pPr>
        <w:pStyle w:val="21"/>
        <w:spacing w:after="0" w:line="240" w:lineRule="auto"/>
        <w:ind w:firstLine="539"/>
        <w:jc w:val="both"/>
      </w:pPr>
      <w:r w:rsidRPr="008936BD">
        <w:t>Объем услуг регулирующей мощности по настоящему Договору определяется в соответствии с действующей «Методикой по определению объемов услуг по регулированию частоты (мощности) для энергосистем ОЭС Центральной Аз</w:t>
      </w:r>
      <w:proofErr w:type="gramStart"/>
      <w:r w:rsidRPr="008936BD">
        <w:t>ии и ЕЭ</w:t>
      </w:r>
      <w:proofErr w:type="gramEnd"/>
      <w:r w:rsidRPr="008936BD">
        <w:t>С Казахстана» и подтверждается телеграммой НДЦ СО РК.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1 Суточный объем регулирующей мощности определяется по </w:t>
      </w:r>
      <w:r w:rsidR="00C16BEA" w:rsidRPr="008936BD">
        <w:t>постоянной (</w:t>
      </w:r>
      <w:r w:rsidRPr="008936BD">
        <w:t>базовой</w:t>
      </w:r>
      <w:r w:rsidR="00C16BEA" w:rsidRPr="008936BD">
        <w:t>)</w:t>
      </w:r>
      <w:r w:rsidRPr="008936BD">
        <w:t xml:space="preserve"> </w:t>
      </w:r>
      <w:r w:rsidR="00461B6B" w:rsidRPr="008936BD">
        <w:t xml:space="preserve"> </w:t>
      </w:r>
      <w:r w:rsidRPr="008936BD">
        <w:t>составляющей заявленного суточного графика по формуле: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rPr>
          <w:position w:val="-24"/>
        </w:rPr>
        <w:object w:dxaOrig="34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2pt;height:50.35pt" o:ole="" fillcolor="window">
            <v:imagedata r:id="rId8" o:title=""/>
          </v:shape>
          <o:OLEObject Type="Embed" ProgID="Equation.3" ShapeID="_x0000_i1025" DrawAspect="Content" ObjectID="_1511611943" r:id="rId9"/>
        </w:object>
      </w:r>
      <w:r w:rsidRPr="008936BD">
        <w:t xml:space="preserve">, 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где    </w:t>
      </w:r>
      <w:r w:rsidRPr="008936BD">
        <w:rPr>
          <w:i/>
          <w:lang w:val="en-US"/>
        </w:rPr>
        <w:t>R</w:t>
      </w:r>
      <w:proofErr w:type="spellStart"/>
      <w:r w:rsidRPr="008936BD">
        <w:rPr>
          <w:i/>
          <w:vertAlign w:val="subscript"/>
        </w:rPr>
        <w:t>баз</w:t>
      </w:r>
      <w:proofErr w:type="gramStart"/>
      <w:r w:rsidRPr="008936BD">
        <w:rPr>
          <w:i/>
          <w:vertAlign w:val="subscript"/>
        </w:rPr>
        <w:t>.с</w:t>
      </w:r>
      <w:proofErr w:type="gramEnd"/>
      <w:r w:rsidRPr="008936BD">
        <w:rPr>
          <w:i/>
          <w:vertAlign w:val="subscript"/>
        </w:rPr>
        <w:t>ут</w:t>
      </w:r>
      <w:proofErr w:type="spellEnd"/>
      <w:r w:rsidRPr="008936BD">
        <w:t xml:space="preserve"> -  объем услуг суточной базовой регулирующей мощности;</w:t>
      </w:r>
    </w:p>
    <w:p w:rsidR="001D485D" w:rsidRPr="008936BD" w:rsidRDefault="001D485D" w:rsidP="001D485D">
      <w:pPr>
        <w:pStyle w:val="21"/>
        <w:spacing w:line="240" w:lineRule="auto"/>
        <w:ind w:right="-442" w:firstLine="539"/>
      </w:pPr>
      <w:r w:rsidRPr="008936BD">
        <w:t xml:space="preserve">          </w:t>
      </w:r>
      <w:proofErr w:type="spellStart"/>
      <w:r w:rsidRPr="008936BD">
        <w:rPr>
          <w:i/>
        </w:rPr>
        <w:t>С</w:t>
      </w:r>
      <w:proofErr w:type="gramStart"/>
      <w:r w:rsidRPr="008936BD">
        <w:rPr>
          <w:i/>
          <w:vertAlign w:val="subscript"/>
        </w:rPr>
        <w:t>i</w:t>
      </w:r>
      <w:proofErr w:type="gramEnd"/>
      <w:r w:rsidRPr="008936BD">
        <w:rPr>
          <w:i/>
          <w:vertAlign w:val="subscript"/>
        </w:rPr>
        <w:t>зад</w:t>
      </w:r>
      <w:proofErr w:type="spellEnd"/>
      <w:r w:rsidRPr="008936BD">
        <w:rPr>
          <w:i/>
        </w:rPr>
        <w:t xml:space="preserve"> </w:t>
      </w:r>
      <w:r w:rsidRPr="008936BD">
        <w:t xml:space="preserve">   - значение регулирующей мощности по часам расчетных суток,     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t xml:space="preserve">                          </w:t>
      </w:r>
      <w:proofErr w:type="gramStart"/>
      <w:r w:rsidRPr="008936BD">
        <w:t>заданная</w:t>
      </w:r>
      <w:proofErr w:type="gramEnd"/>
      <w:r w:rsidRPr="008936BD">
        <w:t xml:space="preserve"> суточным графиком;</w:t>
      </w:r>
    </w:p>
    <w:p w:rsidR="001D485D" w:rsidRPr="008936BD" w:rsidRDefault="001D485D" w:rsidP="001D485D">
      <w:pPr>
        <w:pStyle w:val="21"/>
        <w:spacing w:line="240" w:lineRule="auto"/>
        <w:ind w:left="2336" w:hanging="1797"/>
      </w:pPr>
      <w:r w:rsidRPr="008936BD">
        <w:t xml:space="preserve">          </w:t>
      </w:r>
      <w:proofErr w:type="spellStart"/>
      <w:r w:rsidRPr="008936BD">
        <w:rPr>
          <w:i/>
        </w:rPr>
        <w:t>С</w:t>
      </w:r>
      <w:r w:rsidRPr="008936BD">
        <w:rPr>
          <w:i/>
          <w:vertAlign w:val="subscript"/>
        </w:rPr>
        <w:t>iср</w:t>
      </w:r>
      <w:proofErr w:type="gramStart"/>
      <w:r w:rsidRPr="008936BD">
        <w:rPr>
          <w:i/>
          <w:vertAlign w:val="subscript"/>
        </w:rPr>
        <w:t>.с</w:t>
      </w:r>
      <w:proofErr w:type="gramEnd"/>
      <w:r w:rsidRPr="008936BD">
        <w:rPr>
          <w:i/>
          <w:vertAlign w:val="subscript"/>
        </w:rPr>
        <w:t>ут</w:t>
      </w:r>
      <w:proofErr w:type="spellEnd"/>
      <w:r w:rsidRPr="008936BD">
        <w:rPr>
          <w:vertAlign w:val="subscript"/>
        </w:rPr>
        <w:t xml:space="preserve"> </w:t>
      </w:r>
      <w:r w:rsidRPr="008936BD">
        <w:t xml:space="preserve"> - среднее значение  регулирующей мощности по часам      расчетных суток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t xml:space="preserve">          </w:t>
      </w:r>
      <w:proofErr w:type="gramStart"/>
      <w:r w:rsidRPr="008936BD">
        <w:rPr>
          <w:i/>
        </w:rPr>
        <w:t>К</w:t>
      </w:r>
      <w:proofErr w:type="gramEnd"/>
      <w:r w:rsidRPr="008936BD">
        <w:rPr>
          <w:i/>
        </w:rPr>
        <w:t xml:space="preserve"> </w:t>
      </w:r>
      <w:r w:rsidRPr="008936BD">
        <w:t xml:space="preserve">   - </w:t>
      </w:r>
      <w:proofErr w:type="gramStart"/>
      <w:r w:rsidRPr="008936BD">
        <w:t>повышающий</w:t>
      </w:r>
      <w:proofErr w:type="gramEnd"/>
      <w:r w:rsidRPr="008936BD">
        <w:t xml:space="preserve"> коэффициент по всем расчетным часам суток = 2.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>2 Месячный объем услуг регулирующей мощности определяется на основании суточных величин  (1) по формуле:</w:t>
      </w:r>
    </w:p>
    <w:p w:rsidR="001D485D" w:rsidRPr="008936BD" w:rsidRDefault="001D485D" w:rsidP="001D485D">
      <w:pPr>
        <w:pStyle w:val="21"/>
        <w:spacing w:line="240" w:lineRule="auto"/>
        <w:ind w:firstLine="425"/>
      </w:pPr>
      <w:r w:rsidRPr="008936BD">
        <w:rPr>
          <w:position w:val="-24"/>
        </w:rPr>
        <w:object w:dxaOrig="2100" w:dyaOrig="960">
          <v:shape id="_x0000_i1026" type="#_x0000_t75" style="width:140.5pt;height:50.35pt" o:ole="" fillcolor="window">
            <v:imagedata r:id="rId10" o:title=""/>
          </v:shape>
          <o:OLEObject Type="Embed" ProgID="Equation.3" ShapeID="_x0000_i1026" DrawAspect="Content" ObjectID="_1511611944" r:id="rId11"/>
        </w:object>
      </w:r>
    </w:p>
    <w:p w:rsidR="001D485D" w:rsidRPr="008936BD" w:rsidRDefault="001D485D" w:rsidP="001D485D">
      <w:pPr>
        <w:pStyle w:val="21"/>
        <w:spacing w:line="240" w:lineRule="auto"/>
        <w:ind w:firstLine="425"/>
        <w:jc w:val="both"/>
      </w:pPr>
      <w:r w:rsidRPr="008936BD">
        <w:t xml:space="preserve">  где  </w:t>
      </w:r>
      <w:r w:rsidRPr="008936BD">
        <w:rPr>
          <w:lang w:val="en-US"/>
        </w:rPr>
        <w:t>n</w:t>
      </w:r>
      <w:r w:rsidRPr="008936BD">
        <w:t xml:space="preserve">   – количество дней в месяце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3  Стоимость услуг за месяц: </w:t>
      </w:r>
    </w:p>
    <w:p w:rsidR="001D485D" w:rsidRPr="008936BD" w:rsidRDefault="001D485D" w:rsidP="001D485D">
      <w:pPr>
        <w:pStyle w:val="21"/>
        <w:ind w:firstLine="426"/>
      </w:pPr>
      <w:proofErr w:type="gramStart"/>
      <w:r w:rsidRPr="008936BD">
        <w:rPr>
          <w:lang w:val="en-US"/>
        </w:rPr>
        <w:t>R</w:t>
      </w:r>
      <w:proofErr w:type="spellStart"/>
      <w:r w:rsidRPr="008936BD">
        <w:rPr>
          <w:vertAlign w:val="subscript"/>
        </w:rPr>
        <w:t>сред.мес</w:t>
      </w:r>
      <w:proofErr w:type="spellEnd"/>
      <w:r w:rsidRPr="008936BD">
        <w:t xml:space="preserve"> </w:t>
      </w:r>
      <w:proofErr w:type="spellStart"/>
      <w:r w:rsidRPr="008936BD">
        <w:t>х</w:t>
      </w:r>
      <w:proofErr w:type="spellEnd"/>
      <w:r w:rsidRPr="008936BD">
        <w:t xml:space="preserve"> Тариф по п.</w:t>
      </w:r>
      <w:r w:rsidR="00461B6B" w:rsidRPr="008936BD">
        <w:t>5</w:t>
      </w:r>
      <w:r w:rsidRPr="008936BD">
        <w:t>.1 настоящего Договора (</w:t>
      </w:r>
      <w:r w:rsidR="00C16BEA" w:rsidRPr="008936BD">
        <w:t>постоянная (</w:t>
      </w:r>
      <w:r w:rsidR="00461B6B" w:rsidRPr="008936BD">
        <w:t>базовая</w:t>
      </w:r>
      <w:r w:rsidR="00C16BEA" w:rsidRPr="008936BD">
        <w:t>)</w:t>
      </w:r>
      <w:r w:rsidR="00461B6B" w:rsidRPr="008936BD">
        <w:t xml:space="preserve"> </w:t>
      </w:r>
      <w:r w:rsidRPr="008936BD">
        <w:t>составляющая).</w:t>
      </w:r>
      <w:proofErr w:type="gramEnd"/>
    </w:p>
    <w:p w:rsidR="005E3331" w:rsidRPr="008936BD" w:rsidRDefault="005E3331" w:rsidP="005E3331">
      <w:pPr>
        <w:pStyle w:val="21"/>
        <w:ind w:firstLine="426"/>
      </w:pPr>
    </w:p>
    <w:p w:rsidR="00F26260" w:rsidRPr="008936BD" w:rsidRDefault="00F26260" w:rsidP="00F26260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ayout w:type="fixed"/>
        <w:tblLook w:val="0000"/>
      </w:tblPr>
      <w:tblGrid>
        <w:gridCol w:w="4644"/>
        <w:gridCol w:w="1134"/>
        <w:gridCol w:w="3969"/>
      </w:tblGrid>
      <w:tr w:rsidR="00F26260" w:rsidRPr="008936BD" w:rsidTr="00E541F6">
        <w:trPr>
          <w:trHeight w:val="650"/>
        </w:trPr>
        <w:tc>
          <w:tcPr>
            <w:tcW w:w="4644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Заказчик:</w:t>
            </w:r>
          </w:p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ТОО «</w:t>
            </w:r>
            <w:proofErr w:type="spellStart"/>
            <w:r w:rsidRPr="008936BD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936BD">
              <w:rPr>
                <w:b/>
                <w:sz w:val="24"/>
                <w:szCs w:val="24"/>
              </w:rPr>
              <w:t>»</w:t>
            </w:r>
          </w:p>
          <w:p w:rsidR="00F26260" w:rsidRPr="008936BD" w:rsidRDefault="00F26260" w:rsidP="001D485D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Поставщик:</w:t>
            </w:r>
          </w:p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321F38" w:rsidRPr="008936BD" w:rsidRDefault="00321F38" w:rsidP="00321F38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  <w:r w:rsidRPr="008936BD">
        <w:rPr>
          <w:b/>
          <w:bCs/>
        </w:rPr>
        <w:t xml:space="preserve">________________ </w:t>
      </w:r>
      <w:r w:rsidR="00266671" w:rsidRPr="008936BD">
        <w:rPr>
          <w:b/>
          <w:bCs/>
        </w:rPr>
        <w:t xml:space="preserve">А.Н. </w:t>
      </w:r>
      <w:proofErr w:type="spellStart"/>
      <w:r w:rsidR="00266671" w:rsidRPr="008936BD">
        <w:rPr>
          <w:b/>
          <w:bCs/>
        </w:rPr>
        <w:t>Асылов</w:t>
      </w:r>
      <w:proofErr w:type="spellEnd"/>
      <w:r w:rsidRPr="008936BD">
        <w:rPr>
          <w:b/>
          <w:bCs/>
        </w:rPr>
        <w:tab/>
        <w:t xml:space="preserve">        </w:t>
      </w:r>
      <w:r w:rsidR="00E541F6" w:rsidRPr="008936BD">
        <w:rPr>
          <w:b/>
          <w:bCs/>
          <w:lang w:val="en-US"/>
        </w:rPr>
        <w:t xml:space="preserve">                               </w:t>
      </w:r>
      <w:r w:rsidRPr="008936BD">
        <w:rPr>
          <w:b/>
          <w:bCs/>
        </w:rPr>
        <w:t xml:space="preserve"> _________________</w:t>
      </w:r>
    </w:p>
    <w:p w:rsidR="00321F38" w:rsidRPr="008936BD" w:rsidRDefault="00321F38" w:rsidP="00321F38">
      <w:r w:rsidRPr="008936BD">
        <w:t xml:space="preserve">         м.п.</w:t>
      </w:r>
      <w:r w:rsidRPr="008936BD">
        <w:tab/>
        <w:t xml:space="preserve">  </w:t>
      </w:r>
      <w:r w:rsidRPr="008936BD">
        <w:tab/>
      </w:r>
      <w:r w:rsidRPr="008936BD">
        <w:tab/>
      </w:r>
      <w:r w:rsidRPr="008936BD">
        <w:tab/>
      </w:r>
      <w:r w:rsidRPr="008936BD">
        <w:tab/>
        <w:t xml:space="preserve">          </w:t>
      </w:r>
      <w:r w:rsidR="00E541F6" w:rsidRPr="008936BD">
        <w:rPr>
          <w:lang w:val="en-US"/>
        </w:rPr>
        <w:t xml:space="preserve">               </w:t>
      </w:r>
      <w:r w:rsidRPr="008936BD">
        <w:t xml:space="preserve">            м.п.</w:t>
      </w:r>
    </w:p>
    <w:p w:rsidR="00F26260" w:rsidRPr="008936BD" w:rsidRDefault="00F26260" w:rsidP="00F26260">
      <w:pPr>
        <w:autoSpaceDE w:val="0"/>
        <w:autoSpaceDN w:val="0"/>
        <w:adjustRightInd w:val="0"/>
        <w:ind w:firstLine="709"/>
        <w:jc w:val="both"/>
      </w:pPr>
    </w:p>
    <w:p w:rsidR="00BB4A12" w:rsidRPr="008936BD" w:rsidRDefault="00BB4A12" w:rsidP="00F26260">
      <w:pPr>
        <w:autoSpaceDE w:val="0"/>
        <w:autoSpaceDN w:val="0"/>
        <w:adjustRightInd w:val="0"/>
        <w:ind w:firstLine="709"/>
        <w:jc w:val="both"/>
      </w:pPr>
    </w:p>
    <w:p w:rsidR="00CA4403" w:rsidRPr="008936BD" w:rsidRDefault="00CA4403" w:rsidP="00AB3483">
      <w:pPr>
        <w:pStyle w:val="a6"/>
        <w:ind w:left="5954"/>
        <w:rPr>
          <w:b/>
          <w:sz w:val="24"/>
          <w:szCs w:val="24"/>
        </w:rPr>
      </w:pP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Приложение 2  </w:t>
      </w: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от  «___» _________  20__ года</w:t>
      </w:r>
    </w:p>
    <w:p w:rsidR="001D485D" w:rsidRPr="008936BD" w:rsidRDefault="001D485D" w:rsidP="001D485D"/>
    <w:p w:rsidR="001D485D" w:rsidRPr="008936BD" w:rsidRDefault="001D485D" w:rsidP="001D485D"/>
    <w:p w:rsidR="001D485D" w:rsidRPr="008936BD" w:rsidRDefault="001D485D" w:rsidP="001D485D">
      <w:pPr>
        <w:pStyle w:val="2"/>
        <w:rPr>
          <w:i/>
          <w:color w:val="auto"/>
          <w:szCs w:val="24"/>
        </w:rPr>
      </w:pPr>
      <w:r w:rsidRPr="008936BD">
        <w:rPr>
          <w:i/>
          <w:color w:val="auto"/>
          <w:szCs w:val="24"/>
        </w:rPr>
        <w:t>Ориентировочный объем  услуг по регулированию мощности на 201</w:t>
      </w:r>
      <w:r w:rsidR="00A93536" w:rsidRPr="008936BD">
        <w:rPr>
          <w:i/>
          <w:color w:val="auto"/>
          <w:szCs w:val="24"/>
        </w:rPr>
        <w:t>6</w:t>
      </w:r>
      <w:r w:rsidRPr="008936BD">
        <w:rPr>
          <w:i/>
          <w:color w:val="auto"/>
          <w:szCs w:val="24"/>
        </w:rPr>
        <w:t xml:space="preserve"> год</w:t>
      </w:r>
    </w:p>
    <w:p w:rsidR="001D485D" w:rsidRPr="008936BD" w:rsidRDefault="001D485D" w:rsidP="001D485D"/>
    <w:tbl>
      <w:tblPr>
        <w:tblW w:w="7230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111"/>
      </w:tblGrid>
      <w:tr w:rsidR="001D485D" w:rsidRPr="008936BD" w:rsidTr="00461B6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D485D" w:rsidRPr="008936BD" w:rsidRDefault="001D485D" w:rsidP="00461B6B">
            <w:pPr>
              <w:pStyle w:val="3"/>
              <w:ind w:firstLine="34"/>
              <w:rPr>
                <w:szCs w:val="24"/>
              </w:rPr>
            </w:pPr>
            <w:r w:rsidRPr="008936BD">
              <w:rPr>
                <w:szCs w:val="24"/>
              </w:rPr>
              <w:t>Период</w:t>
            </w:r>
          </w:p>
        </w:tc>
        <w:tc>
          <w:tcPr>
            <w:tcW w:w="4111" w:type="dxa"/>
            <w:tcBorders>
              <w:top w:val="single" w:sz="4" w:space="0" w:color="auto"/>
              <w:bottom w:val="nil"/>
            </w:tcBorders>
            <w:vAlign w:val="center"/>
          </w:tcPr>
          <w:p w:rsidR="001D485D" w:rsidRPr="008936BD" w:rsidRDefault="00647F85" w:rsidP="00266671">
            <w:pPr>
              <w:jc w:val="center"/>
              <w:rPr>
                <w:i/>
              </w:rPr>
            </w:pPr>
            <w:r w:rsidRPr="008936BD">
              <w:rPr>
                <w:b/>
              </w:rPr>
              <w:t>Постоянная (б</w:t>
            </w:r>
            <w:r w:rsidR="00461B6B" w:rsidRPr="008936BD">
              <w:rPr>
                <w:b/>
              </w:rPr>
              <w:t>азовая</w:t>
            </w:r>
            <w:r w:rsidRPr="008936BD">
              <w:rPr>
                <w:b/>
              </w:rPr>
              <w:t>)</w:t>
            </w:r>
            <w:r w:rsidR="00461B6B" w:rsidRPr="008936BD">
              <w:rPr>
                <w:b/>
              </w:rPr>
              <w:t xml:space="preserve"> </w:t>
            </w:r>
            <w:r w:rsidR="001D485D" w:rsidRPr="008936BD">
              <w:rPr>
                <w:b/>
                <w:strike/>
              </w:rPr>
              <w:t xml:space="preserve"> </w:t>
            </w:r>
            <w:r w:rsidR="001D485D" w:rsidRPr="008936BD">
              <w:rPr>
                <w:b/>
              </w:rPr>
              <w:t>составляющая, кВт</w:t>
            </w:r>
          </w:p>
        </w:tc>
      </w:tr>
      <w:tr w:rsidR="00D465D8" w:rsidRPr="008936BD" w:rsidTr="00DD783C">
        <w:trPr>
          <w:trHeight w:val="627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Февраль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Март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Май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Июнь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Июль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Сентябрь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Октябрь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Ноябрь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Декабрь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156 400</w:t>
            </w:r>
          </w:p>
        </w:tc>
      </w:tr>
      <w:tr w:rsidR="00D465D8" w:rsidRPr="008936BD" w:rsidTr="00DD783C">
        <w:trPr>
          <w:trHeight w:val="7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731580">
            <w:pPr>
              <w:pStyle w:val="3"/>
              <w:ind w:firstLine="176"/>
              <w:rPr>
                <w:szCs w:val="24"/>
              </w:rPr>
            </w:pPr>
            <w:r w:rsidRPr="008936BD">
              <w:rPr>
                <w:szCs w:val="24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  <w:rPr>
                <w:b/>
              </w:rPr>
            </w:pPr>
            <w:r w:rsidRPr="008936BD">
              <w:rPr>
                <w:b/>
              </w:rPr>
              <w:t>1 886 400</w:t>
            </w:r>
          </w:p>
        </w:tc>
      </w:tr>
    </w:tbl>
    <w:p w:rsidR="00CA15C0" w:rsidRPr="008936BD" w:rsidRDefault="00CA15C0" w:rsidP="00F26260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ayout w:type="fixed"/>
        <w:tblLook w:val="0000"/>
      </w:tblPr>
      <w:tblGrid>
        <w:gridCol w:w="4644"/>
        <w:gridCol w:w="993"/>
        <w:gridCol w:w="4110"/>
      </w:tblGrid>
      <w:tr w:rsidR="001D485D" w:rsidRPr="008936BD" w:rsidTr="00E541F6">
        <w:trPr>
          <w:trHeight w:val="650"/>
        </w:trPr>
        <w:tc>
          <w:tcPr>
            <w:tcW w:w="4644" w:type="dxa"/>
          </w:tcPr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Заказчик:</w:t>
            </w:r>
          </w:p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ТОО «</w:t>
            </w:r>
            <w:proofErr w:type="spellStart"/>
            <w:r w:rsidRPr="008936BD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936BD">
              <w:rPr>
                <w:b/>
                <w:sz w:val="24"/>
                <w:szCs w:val="24"/>
              </w:rPr>
              <w:t>»</w:t>
            </w:r>
          </w:p>
          <w:p w:rsidR="001D485D" w:rsidRPr="008936BD" w:rsidRDefault="001D485D" w:rsidP="00731580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1D485D" w:rsidRPr="008936BD" w:rsidRDefault="00E541F6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  <w:lang w:val="en-US"/>
              </w:rPr>
              <w:t xml:space="preserve"> </w:t>
            </w:r>
            <w:r w:rsidR="001D485D" w:rsidRPr="008936BD">
              <w:rPr>
                <w:b/>
                <w:sz w:val="24"/>
                <w:szCs w:val="24"/>
              </w:rPr>
              <w:t>Поставщик:</w:t>
            </w:r>
          </w:p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1D485D" w:rsidRPr="008936BD" w:rsidRDefault="001D485D" w:rsidP="001D485D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  <w:r w:rsidRPr="008936BD">
        <w:rPr>
          <w:b/>
          <w:bCs/>
        </w:rPr>
        <w:t xml:space="preserve">________________ </w:t>
      </w:r>
      <w:r w:rsidR="00761456" w:rsidRPr="008936BD">
        <w:rPr>
          <w:b/>
          <w:bCs/>
        </w:rPr>
        <w:t xml:space="preserve">А.Н. </w:t>
      </w:r>
      <w:proofErr w:type="spellStart"/>
      <w:r w:rsidR="00761456" w:rsidRPr="008936BD">
        <w:rPr>
          <w:b/>
          <w:bCs/>
        </w:rPr>
        <w:t>Асылов</w:t>
      </w:r>
      <w:proofErr w:type="spellEnd"/>
      <w:r w:rsidR="00761456" w:rsidRPr="008936BD">
        <w:rPr>
          <w:b/>
          <w:bCs/>
        </w:rPr>
        <w:t xml:space="preserve">            </w:t>
      </w:r>
      <w:r w:rsidRPr="008936BD">
        <w:rPr>
          <w:b/>
          <w:bCs/>
        </w:rPr>
        <w:tab/>
        <w:t xml:space="preserve">      </w:t>
      </w:r>
      <w:r w:rsidR="00E541F6" w:rsidRPr="008936BD">
        <w:rPr>
          <w:b/>
          <w:bCs/>
          <w:lang w:val="en-US"/>
        </w:rPr>
        <w:t xml:space="preserve">                   </w:t>
      </w:r>
      <w:r w:rsidRPr="008936BD">
        <w:rPr>
          <w:b/>
          <w:bCs/>
        </w:rPr>
        <w:t xml:space="preserve">   _________________</w:t>
      </w:r>
    </w:p>
    <w:p w:rsidR="001D485D" w:rsidRPr="008936BD" w:rsidRDefault="001D485D" w:rsidP="001D485D">
      <w:r w:rsidRPr="008936BD">
        <w:t xml:space="preserve">         м.п.</w:t>
      </w:r>
      <w:r w:rsidRPr="008936BD">
        <w:tab/>
        <w:t xml:space="preserve">  </w:t>
      </w:r>
      <w:r w:rsidRPr="008936BD">
        <w:tab/>
      </w:r>
      <w:r w:rsidRPr="008936BD">
        <w:tab/>
      </w:r>
      <w:r w:rsidRPr="008936BD">
        <w:tab/>
      </w:r>
      <w:r w:rsidRPr="008936BD">
        <w:tab/>
        <w:t xml:space="preserve">                  </w:t>
      </w:r>
      <w:r w:rsidR="00E541F6" w:rsidRPr="008936BD">
        <w:rPr>
          <w:lang w:val="en-US"/>
        </w:rPr>
        <w:t xml:space="preserve">                       </w:t>
      </w:r>
      <w:r w:rsidRPr="008936BD">
        <w:t xml:space="preserve">    м.п.</w:t>
      </w:r>
    </w:p>
    <w:p w:rsidR="00761456" w:rsidRPr="008936BD" w:rsidRDefault="00E541F6" w:rsidP="00AB3483">
      <w:pPr>
        <w:pStyle w:val="1"/>
        <w:ind w:firstLine="4820"/>
        <w:jc w:val="both"/>
      </w:pPr>
      <w:r w:rsidRPr="008936B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</w:p>
    <w:p w:rsidR="00761456" w:rsidRPr="008936BD" w:rsidRDefault="00761456" w:rsidP="000E5DFF">
      <w:pPr>
        <w:pStyle w:val="a6"/>
        <w:jc w:val="left"/>
        <w:rPr>
          <w:b/>
          <w:sz w:val="24"/>
          <w:szCs w:val="24"/>
        </w:rPr>
        <w:sectPr w:rsidR="00761456" w:rsidRPr="008936BD" w:rsidSect="00D65B1F">
          <w:footerReference w:type="default" r:id="rId12"/>
          <w:footerReference w:type="first" r:id="rId13"/>
          <w:pgSz w:w="11906" w:h="16838" w:code="9"/>
          <w:pgMar w:top="851" w:right="851" w:bottom="851" w:left="1418" w:header="454" w:footer="454" w:gutter="0"/>
          <w:cols w:space="708"/>
          <w:titlePg/>
          <w:docGrid w:linePitch="360"/>
        </w:sectPr>
      </w:pP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lastRenderedPageBreak/>
        <w:t xml:space="preserve">Приложение 3  </w:t>
      </w: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от  «___» _________  20__ года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>ФОРМА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 xml:space="preserve"> Отчетность по местному содержанию 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 xml:space="preserve">в договоре №________ от "__"_______ 201__ года на </w:t>
      </w:r>
      <w:r w:rsidR="00CA15C0" w:rsidRPr="008936BD">
        <w:rPr>
          <w:sz w:val="24"/>
          <w:szCs w:val="24"/>
        </w:rPr>
        <w:t>оказание услуг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Поставщик - 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Заказчик - 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Субподрядчик - _______________ (указывается при наличии)</w:t>
      </w:r>
    </w:p>
    <w:p w:rsidR="00DA2F60" w:rsidRPr="008936BD" w:rsidRDefault="00DA2F60" w:rsidP="00DA2F60">
      <w:pPr>
        <w:rPr>
          <w:sz w:val="20"/>
          <w:szCs w:val="20"/>
        </w:rPr>
      </w:pPr>
    </w:p>
    <w:p w:rsidR="00DA2F60" w:rsidRPr="008936BD" w:rsidRDefault="00306639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 xml:space="preserve">формула расчета: </w:t>
      </w:r>
      <w:proofErr w:type="spellStart"/>
      <w:r w:rsidRPr="008936BD">
        <w:rPr>
          <w:sz w:val="20"/>
          <w:szCs w:val="20"/>
        </w:rPr>
        <w:t>КСу=</w:t>
      </w:r>
      <w:proofErr w:type="spellEnd"/>
      <w:r w:rsidRPr="008936BD">
        <w:rPr>
          <w:sz w:val="20"/>
          <w:szCs w:val="20"/>
        </w:rPr>
        <w:t xml:space="preserve"> 100%*∑(</w:t>
      </w:r>
      <w:proofErr w:type="spellStart"/>
      <w:r w:rsidRPr="008936BD">
        <w:rPr>
          <w:sz w:val="20"/>
          <w:szCs w:val="20"/>
        </w:rPr>
        <w:t>СТ</w:t>
      </w:r>
      <w:proofErr w:type="gramStart"/>
      <w:r w:rsidRPr="008936BD">
        <w:rPr>
          <w:sz w:val="20"/>
          <w:szCs w:val="20"/>
        </w:rPr>
        <w:t>i</w:t>
      </w:r>
      <w:proofErr w:type="spellEnd"/>
      <w:proofErr w:type="gramEnd"/>
      <w:r w:rsidRPr="008936BD">
        <w:rPr>
          <w:sz w:val="20"/>
          <w:szCs w:val="20"/>
        </w:rPr>
        <w:t>*</w:t>
      </w:r>
      <w:proofErr w:type="spellStart"/>
      <w:r w:rsidRPr="008936BD">
        <w:rPr>
          <w:sz w:val="20"/>
          <w:szCs w:val="20"/>
        </w:rPr>
        <w:t>Кi</w:t>
      </w:r>
      <w:proofErr w:type="spellEnd"/>
      <w:r w:rsidRPr="008936BD">
        <w:rPr>
          <w:sz w:val="20"/>
          <w:szCs w:val="20"/>
        </w:rPr>
        <w:t>)+∑(</w:t>
      </w:r>
      <w:proofErr w:type="spellStart"/>
      <w:r w:rsidRPr="008936BD">
        <w:rPr>
          <w:sz w:val="20"/>
          <w:szCs w:val="20"/>
        </w:rPr>
        <w:t>СДj-СТj-ССДj</w:t>
      </w:r>
      <w:proofErr w:type="spellEnd"/>
      <w:r w:rsidRPr="008936BD">
        <w:rPr>
          <w:sz w:val="20"/>
          <w:szCs w:val="20"/>
        </w:rPr>
        <w:t>)*R\S</w:t>
      </w:r>
    </w:p>
    <w:p w:rsidR="00306639" w:rsidRPr="008936BD" w:rsidRDefault="00306639" w:rsidP="00DA2F60">
      <w:pPr>
        <w:rPr>
          <w:sz w:val="20"/>
          <w:szCs w:val="20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866"/>
        <w:gridCol w:w="1033"/>
        <w:gridCol w:w="1685"/>
        <w:gridCol w:w="1158"/>
        <w:gridCol w:w="885"/>
        <w:gridCol w:w="1759"/>
        <w:gridCol w:w="407"/>
        <w:gridCol w:w="1428"/>
        <w:gridCol w:w="1144"/>
        <w:gridCol w:w="1261"/>
        <w:gridCol w:w="1465"/>
        <w:gridCol w:w="1126"/>
        <w:gridCol w:w="1107"/>
      </w:tblGrid>
      <w:tr w:rsidR="00306639" w:rsidRPr="008936BD" w:rsidTr="00CA15C0">
        <w:trPr>
          <w:trHeight w:val="19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№ договора 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j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договора, тенге с НДС </w:t>
            </w:r>
            <w:r w:rsidR="00CA15C0" w:rsidRPr="008936BD">
              <w:rPr>
                <w:sz w:val="20"/>
                <w:szCs w:val="20"/>
              </w:rPr>
              <w:t xml:space="preserve">           </w:t>
            </w:r>
            <w:r w:rsidRPr="008936BD">
              <w:rPr>
                <w:b/>
                <w:bCs/>
                <w:sz w:val="20"/>
                <w:szCs w:val="20"/>
              </w:rPr>
              <w:t>СД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125559" w:rsidP="0012555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общая стоимость товаров, приобретенных Поставщике  или субподрядчиком по договору, тенге с НДС                    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СТ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субподрядных договоров, тенге с НДС  </w:t>
            </w:r>
            <w:r w:rsidRPr="008936BD">
              <w:rPr>
                <w:b/>
                <w:bCs/>
                <w:sz w:val="20"/>
                <w:szCs w:val="20"/>
              </w:rPr>
              <w:t xml:space="preserve">    ССД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доля ФОТ казахстанских кадров, %</w:t>
            </w:r>
            <w:r w:rsidRPr="008936BD">
              <w:rPr>
                <w:b/>
                <w:bCs/>
                <w:sz w:val="20"/>
                <w:szCs w:val="20"/>
              </w:rPr>
              <w:t xml:space="preserve">      </w:t>
            </w:r>
            <w:r w:rsidR="00CA15C0" w:rsidRPr="008936BD">
              <w:rPr>
                <w:b/>
                <w:bCs/>
                <w:sz w:val="20"/>
                <w:szCs w:val="20"/>
              </w:rPr>
              <w:t xml:space="preserve">           </w:t>
            </w:r>
            <w:r w:rsidRPr="008936BD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125559" w:rsidP="0012555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КС в Поставщике и субподрядчике, тенге с НДС                    </w:t>
            </w:r>
            <w:r w:rsidRPr="008936BD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СД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j</w:t>
            </w:r>
            <w:proofErr w:type="gramEnd"/>
            <w:r w:rsidRPr="008936BD">
              <w:rPr>
                <w:b/>
                <w:bCs/>
                <w:sz w:val="20"/>
                <w:szCs w:val="20"/>
              </w:rPr>
              <w:t>-СТj-ССДj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>)*R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№</w:t>
            </w:r>
            <w:r w:rsidRPr="008936B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наименование товара</w:t>
            </w:r>
            <w:proofErr w:type="gramStart"/>
            <w:r w:rsidRPr="008936BD">
              <w:rPr>
                <w:sz w:val="20"/>
                <w:szCs w:val="20"/>
              </w:rPr>
              <w:t xml:space="preserve"> </w:t>
            </w:r>
            <w:r w:rsidR="00CA15C0" w:rsidRPr="008936BD">
              <w:rPr>
                <w:sz w:val="20"/>
                <w:szCs w:val="20"/>
              </w:rPr>
              <w:t xml:space="preserve">                  </w:t>
            </w:r>
            <w:r w:rsidRPr="008936BD">
              <w:rPr>
                <w:b/>
                <w:bCs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Общая стоимость, тенге с НДС</w:t>
            </w:r>
            <w:r w:rsidR="00CA15C0" w:rsidRPr="008936BD">
              <w:rPr>
                <w:sz w:val="20"/>
                <w:szCs w:val="20"/>
              </w:rPr>
              <w:t xml:space="preserve">            </w:t>
            </w:r>
            <w:r w:rsidRPr="008936BD">
              <w:rPr>
                <w:sz w:val="20"/>
                <w:szCs w:val="20"/>
              </w:rPr>
              <w:t xml:space="preserve">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C</w:t>
            </w:r>
            <w:proofErr w:type="gramEnd"/>
            <w:r w:rsidRPr="008936BD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доля КС по сертификату СТ-КЗ   </w:t>
            </w:r>
            <w:r w:rsidRPr="008936BD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Наименование Поставщика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КС в товар, тенге с НДС     </w:t>
            </w:r>
            <w:r w:rsidRPr="008936BD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СТ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i</w:t>
            </w:r>
            <w:proofErr w:type="spellEnd"/>
            <w:proofErr w:type="gramEnd"/>
            <w:r w:rsidRPr="008936BD">
              <w:rPr>
                <w:b/>
                <w:bCs/>
                <w:sz w:val="20"/>
                <w:szCs w:val="20"/>
              </w:rPr>
              <w:t>*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Кi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общая сумма КС в договоре, тенге с НДС</w:t>
            </w: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39" w:rsidRPr="008936BD" w:rsidRDefault="00306639" w:rsidP="00306639">
            <w:pPr>
              <w:rPr>
                <w:sz w:val="20"/>
                <w:szCs w:val="20"/>
              </w:rPr>
            </w:pP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</w:tr>
    </w:tbl>
    <w:p w:rsidR="00DA2F60" w:rsidRPr="008936BD" w:rsidRDefault="00DA2F60" w:rsidP="00DA2F60">
      <w:pPr>
        <w:rPr>
          <w:sz w:val="20"/>
          <w:szCs w:val="20"/>
        </w:rPr>
      </w:pP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Местное содержание в исполненном договоре составляет _________ %.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К отчету прилагается:______________________________________________________ на ___ листах.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_______________________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(наименование компании)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________________________                                                               М.П.                                                        __________________________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DA2F60" w:rsidRPr="008936BD" w:rsidRDefault="00DA2F60" w:rsidP="00DA2F60">
      <w:pPr>
        <w:rPr>
          <w:sz w:val="20"/>
          <w:szCs w:val="20"/>
        </w:rPr>
      </w:pPr>
    </w:p>
    <w:p w:rsidR="00CA15C0" w:rsidRPr="008936BD" w:rsidRDefault="00CA15C0" w:rsidP="00DA2F60">
      <w:pPr>
        <w:rPr>
          <w:sz w:val="20"/>
          <w:szCs w:val="20"/>
        </w:rPr>
      </w:pPr>
    </w:p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DA2F60" w:rsidRPr="008936BD" w:rsidTr="00174FCD">
        <w:trPr>
          <w:trHeight w:val="623"/>
        </w:trPr>
        <w:tc>
          <w:tcPr>
            <w:tcW w:w="6681" w:type="dxa"/>
          </w:tcPr>
          <w:p w:rsidR="00DA2F60" w:rsidRPr="008936BD" w:rsidRDefault="00DA2F60" w:rsidP="00DA2F60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8936BD">
              <w:rPr>
                <w:b/>
                <w:sz w:val="20"/>
              </w:rPr>
              <w:t xml:space="preserve">               </w:t>
            </w:r>
            <w:r w:rsidRPr="008936BD">
              <w:rPr>
                <w:b/>
                <w:sz w:val="24"/>
                <w:szCs w:val="24"/>
              </w:rPr>
              <w:t xml:space="preserve">  Заказчик:</w:t>
            </w:r>
          </w:p>
          <w:p w:rsidR="00DA2F60" w:rsidRPr="008936BD" w:rsidRDefault="00DA2F60" w:rsidP="00DA2F60">
            <w:pPr>
              <w:pStyle w:val="a6"/>
              <w:snapToGrid w:val="0"/>
              <w:rPr>
                <w:b/>
                <w:sz w:val="20"/>
              </w:rPr>
            </w:pPr>
            <w:r w:rsidRPr="008936BD">
              <w:rPr>
                <w:b/>
                <w:sz w:val="20"/>
              </w:rPr>
              <w:t xml:space="preserve"> ТОО «</w:t>
            </w:r>
            <w:proofErr w:type="spellStart"/>
            <w:r w:rsidRPr="008936BD">
              <w:rPr>
                <w:b/>
                <w:sz w:val="20"/>
              </w:rPr>
              <w:t>АлматыЭнергоСбыт</w:t>
            </w:r>
            <w:proofErr w:type="spellEnd"/>
            <w:r w:rsidRPr="008936BD">
              <w:rPr>
                <w:b/>
                <w:sz w:val="20"/>
              </w:rPr>
              <w:t>»</w:t>
            </w: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Генеральный директор</w:t>
            </w:r>
            <w:r w:rsidRPr="008936BD">
              <w:rPr>
                <w:b/>
                <w:bCs/>
              </w:rPr>
              <w:t xml:space="preserve">   </w:t>
            </w:r>
            <w:r w:rsidRPr="008936BD">
              <w:rPr>
                <w:b/>
                <w:bCs/>
                <w:sz w:val="20"/>
                <w:szCs w:val="20"/>
              </w:rPr>
              <w:t xml:space="preserve">  </w:t>
            </w:r>
            <w:r w:rsidRPr="008936BD">
              <w:rPr>
                <w:b/>
                <w:bCs/>
                <w:sz w:val="20"/>
                <w:szCs w:val="20"/>
              </w:rPr>
              <w:tab/>
            </w:r>
            <w:r w:rsidRPr="008936BD">
              <w:rPr>
                <w:b/>
                <w:bCs/>
                <w:sz w:val="20"/>
                <w:szCs w:val="20"/>
              </w:rPr>
              <w:tab/>
              <w:t xml:space="preserve">   </w:t>
            </w: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      ________________ </w:t>
            </w:r>
            <w:r w:rsidR="00761456" w:rsidRPr="008936BD">
              <w:rPr>
                <w:b/>
                <w:bCs/>
                <w:sz w:val="20"/>
                <w:szCs w:val="20"/>
              </w:rPr>
              <w:t xml:space="preserve">А.Н. </w:t>
            </w:r>
            <w:proofErr w:type="spellStart"/>
            <w:r w:rsidR="00761456" w:rsidRPr="008936BD">
              <w:rPr>
                <w:b/>
                <w:bCs/>
                <w:sz w:val="20"/>
                <w:szCs w:val="20"/>
              </w:rPr>
              <w:t>Асылов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ab/>
            </w:r>
            <w:r w:rsidRPr="008936BD">
              <w:rPr>
                <w:b/>
                <w:bCs/>
                <w:sz w:val="20"/>
                <w:szCs w:val="20"/>
              </w:rPr>
              <w:tab/>
            </w:r>
          </w:p>
          <w:p w:rsidR="00DA2F60" w:rsidRPr="008936BD" w:rsidRDefault="00FC4D8F" w:rsidP="00174FCD">
            <w:pPr>
              <w:rPr>
                <w:b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35" w:type="dxa"/>
          </w:tcPr>
          <w:p w:rsidR="00DA2F60" w:rsidRPr="008936BD" w:rsidRDefault="00DA2F60" w:rsidP="00174FCD">
            <w:pPr>
              <w:pStyle w:val="a6"/>
              <w:snapToGrid w:val="0"/>
              <w:rPr>
                <w:b/>
                <w:sz w:val="20"/>
              </w:rPr>
            </w:pPr>
          </w:p>
        </w:tc>
        <w:tc>
          <w:tcPr>
            <w:tcW w:w="7453" w:type="dxa"/>
          </w:tcPr>
          <w:p w:rsidR="00DA2F60" w:rsidRPr="008936BD" w:rsidRDefault="00DA2F60" w:rsidP="00174FCD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0"/>
              </w:rPr>
              <w:t xml:space="preserve">      </w:t>
            </w:r>
            <w:r w:rsidRPr="008936BD">
              <w:rPr>
                <w:sz w:val="20"/>
              </w:rPr>
              <w:tab/>
            </w:r>
            <w:r w:rsidRPr="008936BD">
              <w:rPr>
                <w:b/>
                <w:sz w:val="24"/>
                <w:szCs w:val="24"/>
              </w:rPr>
              <w:t>Поставщик:</w:t>
            </w: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125559" w:rsidRPr="008936BD" w:rsidRDefault="00125559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_____________________________</w:t>
            </w:r>
          </w:p>
          <w:p w:rsidR="00DA2F60" w:rsidRPr="008936BD" w:rsidRDefault="00125559" w:rsidP="00174FCD">
            <w:pPr>
              <w:rPr>
                <w:b/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      </w:t>
            </w:r>
            <w:r w:rsidR="00FC4D8F" w:rsidRPr="008936BD">
              <w:rPr>
                <w:sz w:val="20"/>
                <w:szCs w:val="20"/>
              </w:rPr>
              <w:t xml:space="preserve">          </w:t>
            </w:r>
            <w:r w:rsidRPr="008936BD">
              <w:rPr>
                <w:sz w:val="20"/>
                <w:szCs w:val="20"/>
              </w:rPr>
              <w:t xml:space="preserve"> </w:t>
            </w:r>
            <w:r w:rsidRPr="008936BD">
              <w:rPr>
                <w:b/>
                <w:sz w:val="20"/>
                <w:szCs w:val="20"/>
              </w:rPr>
              <w:t>м.</w:t>
            </w:r>
            <w:r w:rsidR="00FC4D8F" w:rsidRPr="008936BD">
              <w:rPr>
                <w:b/>
                <w:sz w:val="20"/>
                <w:szCs w:val="20"/>
              </w:rPr>
              <w:t>п.</w:t>
            </w:r>
          </w:p>
        </w:tc>
      </w:tr>
    </w:tbl>
    <w:p w:rsidR="00DA2F60" w:rsidRPr="008936BD" w:rsidRDefault="00DA2F60" w:rsidP="00AB3483">
      <w:pPr>
        <w:pStyle w:val="a6"/>
        <w:ind w:left="5580"/>
        <w:rPr>
          <w:b/>
          <w:sz w:val="24"/>
          <w:szCs w:val="24"/>
        </w:rPr>
      </w:pPr>
    </w:p>
    <w:sectPr w:rsidR="00DA2F60" w:rsidRPr="008936BD" w:rsidSect="00E77371">
      <w:pgSz w:w="16838" w:h="11906" w:orient="landscape" w:code="9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83C" w:rsidRDefault="00DD783C">
      <w:r>
        <w:separator/>
      </w:r>
    </w:p>
  </w:endnote>
  <w:endnote w:type="continuationSeparator" w:id="0">
    <w:p w:rsidR="00DD783C" w:rsidRDefault="00DD7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(K)">
    <w:altName w:val="Arial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B1F" w:rsidRPr="008936BD" w:rsidRDefault="00D65B1F" w:rsidP="00D65B1F">
    <w:pPr>
      <w:pStyle w:val="aa"/>
      <w:jc w:val="right"/>
      <w:rPr>
        <w:sz w:val="20"/>
        <w:szCs w:val="20"/>
      </w:rPr>
    </w:pPr>
    <w:r w:rsidRPr="008936BD">
      <w:t xml:space="preserve">л. </w:t>
    </w:r>
    <w:r w:rsidR="00A44332" w:rsidRPr="008936BD">
      <w:fldChar w:fldCharType="begin"/>
    </w:r>
    <w:r w:rsidRPr="008936BD">
      <w:instrText>PAGE</w:instrText>
    </w:r>
    <w:r w:rsidR="00A44332" w:rsidRPr="008936BD">
      <w:fldChar w:fldCharType="separate"/>
    </w:r>
    <w:r w:rsidR="00BF463A">
      <w:rPr>
        <w:noProof/>
      </w:rPr>
      <w:t>10</w:t>
    </w:r>
    <w:r w:rsidR="00A44332" w:rsidRPr="008936BD">
      <w:fldChar w:fldCharType="end"/>
    </w:r>
    <w:r w:rsidRPr="008936BD">
      <w:t xml:space="preserve"> из </w:t>
    </w:r>
    <w:r w:rsidR="00A44332" w:rsidRPr="008936BD">
      <w:fldChar w:fldCharType="begin"/>
    </w:r>
    <w:r w:rsidRPr="008936BD">
      <w:instrText>NUMPAGES</w:instrText>
    </w:r>
    <w:r w:rsidR="00A44332" w:rsidRPr="008936BD">
      <w:fldChar w:fldCharType="separate"/>
    </w:r>
    <w:r w:rsidR="00BF463A">
      <w:rPr>
        <w:noProof/>
      </w:rPr>
      <w:t>11</w:t>
    </w:r>
    <w:r w:rsidR="00A44332" w:rsidRPr="008936BD">
      <w:fldChar w:fldCharType="end"/>
    </w:r>
  </w:p>
  <w:p w:rsidR="00D65B1F" w:rsidRDefault="00D65B1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B1F" w:rsidRPr="00BF463A" w:rsidRDefault="00D65B1F">
    <w:pPr>
      <w:pStyle w:val="aa"/>
      <w:jc w:val="right"/>
    </w:pPr>
    <w:r w:rsidRPr="00BF463A">
      <w:t xml:space="preserve">л. </w:t>
    </w:r>
    <w:r w:rsidR="00A44332" w:rsidRPr="00BF463A">
      <w:fldChar w:fldCharType="begin"/>
    </w:r>
    <w:r w:rsidRPr="00BF463A">
      <w:instrText>PAGE</w:instrText>
    </w:r>
    <w:r w:rsidR="00A44332" w:rsidRPr="00BF463A">
      <w:fldChar w:fldCharType="separate"/>
    </w:r>
    <w:r w:rsidR="00BF463A">
      <w:rPr>
        <w:noProof/>
      </w:rPr>
      <w:t>11</w:t>
    </w:r>
    <w:r w:rsidR="00A44332" w:rsidRPr="00BF463A">
      <w:fldChar w:fldCharType="end"/>
    </w:r>
    <w:r w:rsidRPr="00BF463A">
      <w:t xml:space="preserve"> из </w:t>
    </w:r>
    <w:r w:rsidR="00A44332" w:rsidRPr="00BF463A">
      <w:fldChar w:fldCharType="begin"/>
    </w:r>
    <w:r w:rsidRPr="00BF463A">
      <w:instrText>NUMPAGES</w:instrText>
    </w:r>
    <w:r w:rsidR="00A44332" w:rsidRPr="00BF463A">
      <w:fldChar w:fldCharType="separate"/>
    </w:r>
    <w:r w:rsidR="00BF463A">
      <w:rPr>
        <w:noProof/>
      </w:rPr>
      <w:t>11</w:t>
    </w:r>
    <w:r w:rsidR="00A44332" w:rsidRPr="00BF463A">
      <w:fldChar w:fldCharType="end"/>
    </w:r>
  </w:p>
  <w:p w:rsidR="00D65B1F" w:rsidRDefault="00D65B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83C" w:rsidRDefault="00DD783C">
      <w:r>
        <w:separator/>
      </w:r>
    </w:p>
  </w:footnote>
  <w:footnote w:type="continuationSeparator" w:id="0">
    <w:p w:rsidR="00DD783C" w:rsidRDefault="00DD7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817"/>
    <w:multiLevelType w:val="hybridMultilevel"/>
    <w:tmpl w:val="7BF03916"/>
    <w:lvl w:ilvl="0" w:tplc="89643D6A">
      <w:start w:val="4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11104E2B"/>
    <w:multiLevelType w:val="multilevel"/>
    <w:tmpl w:val="B9C2C5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3D0A721C"/>
    <w:multiLevelType w:val="hybridMultilevel"/>
    <w:tmpl w:val="B12EAD0A"/>
    <w:lvl w:ilvl="0" w:tplc="9BA694C4">
      <w:start w:val="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4D532124"/>
    <w:multiLevelType w:val="hybridMultilevel"/>
    <w:tmpl w:val="93EC31EE"/>
    <w:lvl w:ilvl="0" w:tplc="5E2429E4">
      <w:start w:val="4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52EB57AB"/>
    <w:multiLevelType w:val="hybridMultilevel"/>
    <w:tmpl w:val="A31E5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AF29FF"/>
    <w:multiLevelType w:val="hybridMultilevel"/>
    <w:tmpl w:val="666E0DF2"/>
    <w:lvl w:ilvl="0" w:tplc="0DFE29E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F93848"/>
    <w:multiLevelType w:val="singleLevel"/>
    <w:tmpl w:val="D4AA0DB8"/>
    <w:lvl w:ilvl="0">
      <w:start w:val="7"/>
      <w:numFmt w:val="bullet"/>
      <w:lvlText w:val="-"/>
      <w:lvlJc w:val="left"/>
      <w:pPr>
        <w:tabs>
          <w:tab w:val="num" w:pos="473"/>
        </w:tabs>
        <w:ind w:left="454" w:hanging="341"/>
      </w:pPr>
      <w:rPr>
        <w:sz w:val="24"/>
      </w:rPr>
    </w:lvl>
  </w:abstractNum>
  <w:abstractNum w:abstractNumId="7">
    <w:nsid w:val="5AF10910"/>
    <w:multiLevelType w:val="hybridMultilevel"/>
    <w:tmpl w:val="1980CCDA"/>
    <w:lvl w:ilvl="0" w:tplc="CA18752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652A4237"/>
    <w:multiLevelType w:val="hybridMultilevel"/>
    <w:tmpl w:val="24C4F294"/>
    <w:lvl w:ilvl="0" w:tplc="BA6671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D4442"/>
    <w:multiLevelType w:val="hybridMultilevel"/>
    <w:tmpl w:val="5F1E87CC"/>
    <w:lvl w:ilvl="0" w:tplc="2120320C">
      <w:start w:val="1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47258"/>
    <w:multiLevelType w:val="hybridMultilevel"/>
    <w:tmpl w:val="1600424A"/>
    <w:lvl w:ilvl="0" w:tplc="7B6C77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DB4C09"/>
    <w:multiLevelType w:val="singleLevel"/>
    <w:tmpl w:val="D4AA0DB8"/>
    <w:lvl w:ilvl="0">
      <w:start w:val="7"/>
      <w:numFmt w:val="bullet"/>
      <w:lvlText w:val="-"/>
      <w:lvlJc w:val="left"/>
      <w:pPr>
        <w:tabs>
          <w:tab w:val="num" w:pos="473"/>
        </w:tabs>
        <w:ind w:left="454" w:hanging="341"/>
      </w:pPr>
      <w:rPr>
        <w:sz w:val="24"/>
      </w:rPr>
    </w:lvl>
  </w:abstractNum>
  <w:abstractNum w:abstractNumId="12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proofState w:spelling="clean" w:grammar="clean"/>
  <w:stylePaneFormatFilter w:val="3F01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26260"/>
    <w:rsid w:val="000138ED"/>
    <w:rsid w:val="00015CD5"/>
    <w:rsid w:val="00051AB8"/>
    <w:rsid w:val="00054524"/>
    <w:rsid w:val="000546E1"/>
    <w:rsid w:val="00057614"/>
    <w:rsid w:val="00061B84"/>
    <w:rsid w:val="00067721"/>
    <w:rsid w:val="000762CF"/>
    <w:rsid w:val="0008125A"/>
    <w:rsid w:val="000821D5"/>
    <w:rsid w:val="00093802"/>
    <w:rsid w:val="0009688D"/>
    <w:rsid w:val="000B5A90"/>
    <w:rsid w:val="000D046B"/>
    <w:rsid w:val="000D087C"/>
    <w:rsid w:val="000D7FDA"/>
    <w:rsid w:val="000E5DFF"/>
    <w:rsid w:val="000F3AB1"/>
    <w:rsid w:val="000F739F"/>
    <w:rsid w:val="001156F0"/>
    <w:rsid w:val="001164ED"/>
    <w:rsid w:val="00125559"/>
    <w:rsid w:val="00136BA2"/>
    <w:rsid w:val="0014034C"/>
    <w:rsid w:val="0014082F"/>
    <w:rsid w:val="0014217D"/>
    <w:rsid w:val="00155641"/>
    <w:rsid w:val="001571F6"/>
    <w:rsid w:val="00160B23"/>
    <w:rsid w:val="001649F1"/>
    <w:rsid w:val="00171FD2"/>
    <w:rsid w:val="00174816"/>
    <w:rsid w:val="00174FCD"/>
    <w:rsid w:val="00175912"/>
    <w:rsid w:val="0018233C"/>
    <w:rsid w:val="00185592"/>
    <w:rsid w:val="001878FC"/>
    <w:rsid w:val="001B0B5A"/>
    <w:rsid w:val="001B13CE"/>
    <w:rsid w:val="001C5221"/>
    <w:rsid w:val="001C69C3"/>
    <w:rsid w:val="001D485D"/>
    <w:rsid w:val="00203168"/>
    <w:rsid w:val="002057A8"/>
    <w:rsid w:val="002204C0"/>
    <w:rsid w:val="00230557"/>
    <w:rsid w:val="00230799"/>
    <w:rsid w:val="00232B91"/>
    <w:rsid w:val="00235CA1"/>
    <w:rsid w:val="00235D6D"/>
    <w:rsid w:val="0024730E"/>
    <w:rsid w:val="00261ED0"/>
    <w:rsid w:val="00265A3E"/>
    <w:rsid w:val="00266516"/>
    <w:rsid w:val="00266671"/>
    <w:rsid w:val="002675C9"/>
    <w:rsid w:val="002679DF"/>
    <w:rsid w:val="002731D4"/>
    <w:rsid w:val="002750D0"/>
    <w:rsid w:val="002820C8"/>
    <w:rsid w:val="002843AE"/>
    <w:rsid w:val="00286D1D"/>
    <w:rsid w:val="0029794A"/>
    <w:rsid w:val="002A5DA3"/>
    <w:rsid w:val="002A635C"/>
    <w:rsid w:val="002B4C30"/>
    <w:rsid w:val="002B6516"/>
    <w:rsid w:val="002C180B"/>
    <w:rsid w:val="002C22DB"/>
    <w:rsid w:val="002E1569"/>
    <w:rsid w:val="002E372C"/>
    <w:rsid w:val="002E4990"/>
    <w:rsid w:val="002F12CB"/>
    <w:rsid w:val="002F1B50"/>
    <w:rsid w:val="002F7B40"/>
    <w:rsid w:val="0030030A"/>
    <w:rsid w:val="00306639"/>
    <w:rsid w:val="00315089"/>
    <w:rsid w:val="00321F38"/>
    <w:rsid w:val="00334317"/>
    <w:rsid w:val="00336620"/>
    <w:rsid w:val="003411FF"/>
    <w:rsid w:val="00355ACC"/>
    <w:rsid w:val="003566CC"/>
    <w:rsid w:val="003654F2"/>
    <w:rsid w:val="00366AF7"/>
    <w:rsid w:val="00374B14"/>
    <w:rsid w:val="0038246F"/>
    <w:rsid w:val="00384BC0"/>
    <w:rsid w:val="00393243"/>
    <w:rsid w:val="0039493A"/>
    <w:rsid w:val="00395AD6"/>
    <w:rsid w:val="003B0459"/>
    <w:rsid w:val="003B6308"/>
    <w:rsid w:val="003C583F"/>
    <w:rsid w:val="003F1204"/>
    <w:rsid w:val="0040724A"/>
    <w:rsid w:val="0043262E"/>
    <w:rsid w:val="0043420C"/>
    <w:rsid w:val="00447C61"/>
    <w:rsid w:val="00451F11"/>
    <w:rsid w:val="00457C65"/>
    <w:rsid w:val="00461B6B"/>
    <w:rsid w:val="0046266E"/>
    <w:rsid w:val="00462966"/>
    <w:rsid w:val="0049784D"/>
    <w:rsid w:val="004A21F9"/>
    <w:rsid w:val="004C6048"/>
    <w:rsid w:val="004D00A7"/>
    <w:rsid w:val="004D30E5"/>
    <w:rsid w:val="004D7A22"/>
    <w:rsid w:val="004E1F5D"/>
    <w:rsid w:val="004F6412"/>
    <w:rsid w:val="00515E0A"/>
    <w:rsid w:val="00525461"/>
    <w:rsid w:val="00537FB8"/>
    <w:rsid w:val="00542727"/>
    <w:rsid w:val="00542C5F"/>
    <w:rsid w:val="005546B8"/>
    <w:rsid w:val="00556B40"/>
    <w:rsid w:val="005626CB"/>
    <w:rsid w:val="005655A2"/>
    <w:rsid w:val="00570B04"/>
    <w:rsid w:val="00572F3F"/>
    <w:rsid w:val="0058184F"/>
    <w:rsid w:val="00594301"/>
    <w:rsid w:val="005A5608"/>
    <w:rsid w:val="005C595D"/>
    <w:rsid w:val="005C7ED7"/>
    <w:rsid w:val="005D2E74"/>
    <w:rsid w:val="005E3331"/>
    <w:rsid w:val="005E3FAF"/>
    <w:rsid w:val="005F1D4A"/>
    <w:rsid w:val="0060004C"/>
    <w:rsid w:val="00602FE8"/>
    <w:rsid w:val="0060477F"/>
    <w:rsid w:val="00604D47"/>
    <w:rsid w:val="0062373E"/>
    <w:rsid w:val="00625F25"/>
    <w:rsid w:val="00646467"/>
    <w:rsid w:val="00647F85"/>
    <w:rsid w:val="00654596"/>
    <w:rsid w:val="00666BA1"/>
    <w:rsid w:val="006676A9"/>
    <w:rsid w:val="00667B60"/>
    <w:rsid w:val="00670B3B"/>
    <w:rsid w:val="00672DC6"/>
    <w:rsid w:val="00682300"/>
    <w:rsid w:val="00693169"/>
    <w:rsid w:val="00694D44"/>
    <w:rsid w:val="006C3D7D"/>
    <w:rsid w:val="006C4E4E"/>
    <w:rsid w:val="006D4100"/>
    <w:rsid w:val="006D4FC6"/>
    <w:rsid w:val="006E2C58"/>
    <w:rsid w:val="006F1C7C"/>
    <w:rsid w:val="006F5E2E"/>
    <w:rsid w:val="00702D28"/>
    <w:rsid w:val="00705BC4"/>
    <w:rsid w:val="00707D07"/>
    <w:rsid w:val="007158E5"/>
    <w:rsid w:val="00722BE9"/>
    <w:rsid w:val="007306D7"/>
    <w:rsid w:val="00731580"/>
    <w:rsid w:val="007371E3"/>
    <w:rsid w:val="007401AA"/>
    <w:rsid w:val="0075199C"/>
    <w:rsid w:val="00755B9F"/>
    <w:rsid w:val="00755C1D"/>
    <w:rsid w:val="00761456"/>
    <w:rsid w:val="007633A9"/>
    <w:rsid w:val="00773D6A"/>
    <w:rsid w:val="007830FF"/>
    <w:rsid w:val="0079549E"/>
    <w:rsid w:val="007A58E7"/>
    <w:rsid w:val="007B094B"/>
    <w:rsid w:val="007B28A7"/>
    <w:rsid w:val="007B7E23"/>
    <w:rsid w:val="007C0311"/>
    <w:rsid w:val="007D242A"/>
    <w:rsid w:val="007E2EBA"/>
    <w:rsid w:val="007E4F80"/>
    <w:rsid w:val="00800AC7"/>
    <w:rsid w:val="00803F72"/>
    <w:rsid w:val="00805AE1"/>
    <w:rsid w:val="0081030A"/>
    <w:rsid w:val="00827C55"/>
    <w:rsid w:val="00844B7E"/>
    <w:rsid w:val="0086053E"/>
    <w:rsid w:val="0086590F"/>
    <w:rsid w:val="00873754"/>
    <w:rsid w:val="00876931"/>
    <w:rsid w:val="00877F0D"/>
    <w:rsid w:val="00891DD7"/>
    <w:rsid w:val="008936BD"/>
    <w:rsid w:val="008A460B"/>
    <w:rsid w:val="008A4991"/>
    <w:rsid w:val="008B5816"/>
    <w:rsid w:val="008B6CE3"/>
    <w:rsid w:val="008B796D"/>
    <w:rsid w:val="008C2791"/>
    <w:rsid w:val="008D0353"/>
    <w:rsid w:val="008D083F"/>
    <w:rsid w:val="008D26F0"/>
    <w:rsid w:val="008F1779"/>
    <w:rsid w:val="008F420F"/>
    <w:rsid w:val="00906FF8"/>
    <w:rsid w:val="0092535D"/>
    <w:rsid w:val="009272C9"/>
    <w:rsid w:val="00934617"/>
    <w:rsid w:val="009375FD"/>
    <w:rsid w:val="00937E95"/>
    <w:rsid w:val="00942D79"/>
    <w:rsid w:val="009631E0"/>
    <w:rsid w:val="009742DD"/>
    <w:rsid w:val="009815FE"/>
    <w:rsid w:val="009839B3"/>
    <w:rsid w:val="00992B26"/>
    <w:rsid w:val="0099650E"/>
    <w:rsid w:val="009A2FBB"/>
    <w:rsid w:val="009A6B8D"/>
    <w:rsid w:val="009C194E"/>
    <w:rsid w:val="009C3E13"/>
    <w:rsid w:val="009D05A9"/>
    <w:rsid w:val="009D6484"/>
    <w:rsid w:val="009E0502"/>
    <w:rsid w:val="009E2234"/>
    <w:rsid w:val="009F7160"/>
    <w:rsid w:val="00A06599"/>
    <w:rsid w:val="00A11AAE"/>
    <w:rsid w:val="00A17BB4"/>
    <w:rsid w:val="00A22423"/>
    <w:rsid w:val="00A41F4A"/>
    <w:rsid w:val="00A44332"/>
    <w:rsid w:val="00A46050"/>
    <w:rsid w:val="00A51D3C"/>
    <w:rsid w:val="00A54189"/>
    <w:rsid w:val="00A548D2"/>
    <w:rsid w:val="00A657B0"/>
    <w:rsid w:val="00A65BDA"/>
    <w:rsid w:val="00A73230"/>
    <w:rsid w:val="00A751B9"/>
    <w:rsid w:val="00A93536"/>
    <w:rsid w:val="00A93962"/>
    <w:rsid w:val="00A9430D"/>
    <w:rsid w:val="00A94F2E"/>
    <w:rsid w:val="00AB3483"/>
    <w:rsid w:val="00AB4150"/>
    <w:rsid w:val="00AC279E"/>
    <w:rsid w:val="00AC5D9C"/>
    <w:rsid w:val="00AD14E0"/>
    <w:rsid w:val="00AE5902"/>
    <w:rsid w:val="00AF4190"/>
    <w:rsid w:val="00AF4C62"/>
    <w:rsid w:val="00AF5B66"/>
    <w:rsid w:val="00B04343"/>
    <w:rsid w:val="00B067E7"/>
    <w:rsid w:val="00B075C9"/>
    <w:rsid w:val="00B1129B"/>
    <w:rsid w:val="00B128BF"/>
    <w:rsid w:val="00B16BFB"/>
    <w:rsid w:val="00B251E3"/>
    <w:rsid w:val="00B34934"/>
    <w:rsid w:val="00B35D44"/>
    <w:rsid w:val="00B42F81"/>
    <w:rsid w:val="00B50095"/>
    <w:rsid w:val="00B54698"/>
    <w:rsid w:val="00B5639E"/>
    <w:rsid w:val="00B563F8"/>
    <w:rsid w:val="00B602E3"/>
    <w:rsid w:val="00B6036E"/>
    <w:rsid w:val="00B67394"/>
    <w:rsid w:val="00B82332"/>
    <w:rsid w:val="00B835FC"/>
    <w:rsid w:val="00B83EBD"/>
    <w:rsid w:val="00B94B7A"/>
    <w:rsid w:val="00BA1910"/>
    <w:rsid w:val="00BA26BF"/>
    <w:rsid w:val="00BB3C89"/>
    <w:rsid w:val="00BB4A12"/>
    <w:rsid w:val="00BC0725"/>
    <w:rsid w:val="00BC56F2"/>
    <w:rsid w:val="00BC69BE"/>
    <w:rsid w:val="00BC7393"/>
    <w:rsid w:val="00BE11DA"/>
    <w:rsid w:val="00BF463A"/>
    <w:rsid w:val="00C00AE5"/>
    <w:rsid w:val="00C04841"/>
    <w:rsid w:val="00C1666E"/>
    <w:rsid w:val="00C16BEA"/>
    <w:rsid w:val="00C3408D"/>
    <w:rsid w:val="00C45CCB"/>
    <w:rsid w:val="00C60B42"/>
    <w:rsid w:val="00C66E9F"/>
    <w:rsid w:val="00C67F20"/>
    <w:rsid w:val="00C714AA"/>
    <w:rsid w:val="00C94E4A"/>
    <w:rsid w:val="00C95827"/>
    <w:rsid w:val="00C962FD"/>
    <w:rsid w:val="00CA15C0"/>
    <w:rsid w:val="00CA33E3"/>
    <w:rsid w:val="00CA4403"/>
    <w:rsid w:val="00CB225B"/>
    <w:rsid w:val="00CC3F92"/>
    <w:rsid w:val="00CD1991"/>
    <w:rsid w:val="00CE4D66"/>
    <w:rsid w:val="00CE5F10"/>
    <w:rsid w:val="00CF084B"/>
    <w:rsid w:val="00CF39C9"/>
    <w:rsid w:val="00CF4974"/>
    <w:rsid w:val="00CF5E36"/>
    <w:rsid w:val="00D065B4"/>
    <w:rsid w:val="00D156A4"/>
    <w:rsid w:val="00D208BD"/>
    <w:rsid w:val="00D213B8"/>
    <w:rsid w:val="00D22933"/>
    <w:rsid w:val="00D34A14"/>
    <w:rsid w:val="00D36F2F"/>
    <w:rsid w:val="00D448E9"/>
    <w:rsid w:val="00D465D8"/>
    <w:rsid w:val="00D51B9F"/>
    <w:rsid w:val="00D5221E"/>
    <w:rsid w:val="00D5368A"/>
    <w:rsid w:val="00D634D7"/>
    <w:rsid w:val="00D659CF"/>
    <w:rsid w:val="00D65B1F"/>
    <w:rsid w:val="00D65B36"/>
    <w:rsid w:val="00D73637"/>
    <w:rsid w:val="00D75083"/>
    <w:rsid w:val="00D760BF"/>
    <w:rsid w:val="00D84084"/>
    <w:rsid w:val="00D8530E"/>
    <w:rsid w:val="00D86BF0"/>
    <w:rsid w:val="00D92D7D"/>
    <w:rsid w:val="00D973AA"/>
    <w:rsid w:val="00DA2AAC"/>
    <w:rsid w:val="00DA2F60"/>
    <w:rsid w:val="00DB309C"/>
    <w:rsid w:val="00DC43DA"/>
    <w:rsid w:val="00DC647C"/>
    <w:rsid w:val="00DD62FF"/>
    <w:rsid w:val="00DD783C"/>
    <w:rsid w:val="00DE5D64"/>
    <w:rsid w:val="00DF2D4E"/>
    <w:rsid w:val="00DF4420"/>
    <w:rsid w:val="00DF4987"/>
    <w:rsid w:val="00E0230F"/>
    <w:rsid w:val="00E04EFB"/>
    <w:rsid w:val="00E137C4"/>
    <w:rsid w:val="00E21B8F"/>
    <w:rsid w:val="00E27E20"/>
    <w:rsid w:val="00E4146D"/>
    <w:rsid w:val="00E541F6"/>
    <w:rsid w:val="00E60BDB"/>
    <w:rsid w:val="00E65049"/>
    <w:rsid w:val="00E76422"/>
    <w:rsid w:val="00E77371"/>
    <w:rsid w:val="00EB09DE"/>
    <w:rsid w:val="00ED312C"/>
    <w:rsid w:val="00EE17F6"/>
    <w:rsid w:val="00EE1F9B"/>
    <w:rsid w:val="00EE4159"/>
    <w:rsid w:val="00EF0212"/>
    <w:rsid w:val="00EF3963"/>
    <w:rsid w:val="00EF5DDE"/>
    <w:rsid w:val="00F234D9"/>
    <w:rsid w:val="00F26260"/>
    <w:rsid w:val="00F43D18"/>
    <w:rsid w:val="00F46249"/>
    <w:rsid w:val="00F4677A"/>
    <w:rsid w:val="00F608DE"/>
    <w:rsid w:val="00F6262F"/>
    <w:rsid w:val="00F62ADC"/>
    <w:rsid w:val="00F67C32"/>
    <w:rsid w:val="00F80591"/>
    <w:rsid w:val="00F817F6"/>
    <w:rsid w:val="00F8426B"/>
    <w:rsid w:val="00F977C1"/>
    <w:rsid w:val="00FA4632"/>
    <w:rsid w:val="00FA68B2"/>
    <w:rsid w:val="00FB07D5"/>
    <w:rsid w:val="00FB15C7"/>
    <w:rsid w:val="00FB2336"/>
    <w:rsid w:val="00FC0E74"/>
    <w:rsid w:val="00FC2839"/>
    <w:rsid w:val="00FC4D8F"/>
    <w:rsid w:val="00FC4DE7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26260"/>
    <w:rPr>
      <w:sz w:val="24"/>
      <w:szCs w:val="24"/>
    </w:rPr>
  </w:style>
  <w:style w:type="paragraph" w:styleId="1">
    <w:name w:val="heading 1"/>
    <w:basedOn w:val="a0"/>
    <w:next w:val="a0"/>
    <w:qFormat/>
    <w:rsid w:val="00451F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26260"/>
    <w:pPr>
      <w:keepNext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Cs w:val="20"/>
    </w:rPr>
  </w:style>
  <w:style w:type="paragraph" w:styleId="3">
    <w:name w:val="heading 3"/>
    <w:basedOn w:val="a0"/>
    <w:next w:val="a0"/>
    <w:qFormat/>
    <w:rsid w:val="00F26260"/>
    <w:pPr>
      <w:keepNext/>
      <w:autoSpaceDE w:val="0"/>
      <w:autoSpaceDN w:val="0"/>
      <w:ind w:firstLine="720"/>
      <w:jc w:val="center"/>
      <w:outlineLvl w:val="2"/>
    </w:pPr>
    <w:rPr>
      <w:b/>
      <w:bCs/>
      <w:szCs w:val="20"/>
    </w:rPr>
  </w:style>
  <w:style w:type="paragraph" w:styleId="5">
    <w:name w:val="heading 5"/>
    <w:basedOn w:val="a0"/>
    <w:next w:val="a0"/>
    <w:qFormat/>
    <w:rsid w:val="00F26260"/>
    <w:pPr>
      <w:keepNext/>
      <w:jc w:val="center"/>
      <w:outlineLvl w:val="4"/>
    </w:pPr>
    <w:rPr>
      <w:b/>
      <w:sz w:val="28"/>
      <w:szCs w:val="22"/>
    </w:rPr>
  </w:style>
  <w:style w:type="paragraph" w:styleId="7">
    <w:name w:val="heading 7"/>
    <w:basedOn w:val="a0"/>
    <w:next w:val="a0"/>
    <w:qFormat/>
    <w:rsid w:val="00F26260"/>
    <w:pPr>
      <w:keepNext/>
      <w:ind w:left="360"/>
      <w:jc w:val="center"/>
      <w:outlineLvl w:val="6"/>
    </w:pPr>
    <w:rPr>
      <w:b/>
      <w:bCs/>
      <w:sz w:val="28"/>
    </w:rPr>
  </w:style>
  <w:style w:type="paragraph" w:styleId="9">
    <w:name w:val="heading 9"/>
    <w:basedOn w:val="a0"/>
    <w:next w:val="a0"/>
    <w:qFormat/>
    <w:rsid w:val="00F26260"/>
    <w:pPr>
      <w:keepNext/>
      <w:jc w:val="center"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26260"/>
    <w:pPr>
      <w:autoSpaceDE w:val="0"/>
      <w:autoSpaceDN w:val="0"/>
      <w:jc w:val="center"/>
    </w:pPr>
    <w:rPr>
      <w:b/>
      <w:bCs/>
    </w:rPr>
  </w:style>
  <w:style w:type="paragraph" w:styleId="a5">
    <w:name w:val="Body Text Indent"/>
    <w:basedOn w:val="a0"/>
    <w:rsid w:val="00F26260"/>
    <w:pPr>
      <w:autoSpaceDE w:val="0"/>
      <w:autoSpaceDN w:val="0"/>
      <w:adjustRightInd w:val="0"/>
      <w:ind w:firstLine="485"/>
      <w:jc w:val="both"/>
    </w:pPr>
    <w:rPr>
      <w:rFonts w:ascii="Arial(K)" w:hAnsi="Arial(K)"/>
      <w:color w:val="000000"/>
      <w:sz w:val="28"/>
      <w:szCs w:val="16"/>
    </w:rPr>
  </w:style>
  <w:style w:type="paragraph" w:styleId="a6">
    <w:name w:val="Body Text"/>
    <w:basedOn w:val="a0"/>
    <w:rsid w:val="00F26260"/>
    <w:pPr>
      <w:jc w:val="both"/>
    </w:pPr>
    <w:rPr>
      <w:sz w:val="28"/>
      <w:szCs w:val="20"/>
    </w:rPr>
  </w:style>
  <w:style w:type="paragraph" w:styleId="30">
    <w:name w:val="Body Text Indent 3"/>
    <w:basedOn w:val="a0"/>
    <w:rsid w:val="00F26260"/>
    <w:pPr>
      <w:autoSpaceDE w:val="0"/>
      <w:autoSpaceDN w:val="0"/>
      <w:ind w:left="720" w:hanging="294"/>
      <w:jc w:val="both"/>
    </w:pPr>
    <w:rPr>
      <w:szCs w:val="20"/>
    </w:rPr>
  </w:style>
  <w:style w:type="paragraph" w:styleId="20">
    <w:name w:val="Body Text Indent 2"/>
    <w:basedOn w:val="a0"/>
    <w:rsid w:val="00F26260"/>
    <w:pPr>
      <w:ind w:firstLine="720"/>
      <w:jc w:val="both"/>
    </w:pPr>
    <w:rPr>
      <w:sz w:val="28"/>
      <w:szCs w:val="20"/>
    </w:rPr>
  </w:style>
  <w:style w:type="paragraph" w:styleId="31">
    <w:name w:val="Body Text 3"/>
    <w:basedOn w:val="a0"/>
    <w:rsid w:val="00F26260"/>
    <w:pPr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BodyText21">
    <w:name w:val="Body Text 21"/>
    <w:basedOn w:val="a0"/>
    <w:rsid w:val="00F26260"/>
    <w:pPr>
      <w:tabs>
        <w:tab w:val="left" w:pos="142"/>
      </w:tabs>
      <w:jc w:val="both"/>
    </w:pPr>
    <w:rPr>
      <w:szCs w:val="20"/>
    </w:rPr>
  </w:style>
  <w:style w:type="paragraph" w:customStyle="1" w:styleId="CharChar">
    <w:name w:val="Char Char"/>
    <w:basedOn w:val="a0"/>
    <w:autoRedefine/>
    <w:rsid w:val="00F26260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CharChar">
    <w:name w:val="Знак Знак Знак Знак Знак1 Знак Знак Знак Знак Char Char Знак"/>
    <w:basedOn w:val="a0"/>
    <w:rsid w:val="00542727"/>
    <w:pPr>
      <w:spacing w:after="160" w:line="240" w:lineRule="exact"/>
    </w:pPr>
    <w:rPr>
      <w:sz w:val="20"/>
      <w:szCs w:val="20"/>
    </w:rPr>
  </w:style>
  <w:style w:type="character" w:customStyle="1" w:styleId="s0">
    <w:name w:val="s0"/>
    <w:basedOn w:val="a1"/>
    <w:rsid w:val="008769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7">
    <w:name w:val="Hyperlink"/>
    <w:basedOn w:val="a1"/>
    <w:rsid w:val="0075199C"/>
    <w:rPr>
      <w:rFonts w:ascii="Times New Roman" w:hAnsi="Times New Roman" w:cs="Times New Roman" w:hint="default"/>
      <w:color w:val="333399"/>
      <w:u w:val="single"/>
    </w:rPr>
  </w:style>
  <w:style w:type="table" w:styleId="a8">
    <w:name w:val="Table Grid"/>
    <w:basedOn w:val="a2"/>
    <w:rsid w:val="00382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rsid w:val="008B6CE3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9">
    <w:name w:val="header"/>
    <w:basedOn w:val="a0"/>
    <w:rsid w:val="002820C8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uiPriority w:val="99"/>
    <w:rsid w:val="002820C8"/>
    <w:pPr>
      <w:tabs>
        <w:tab w:val="center" w:pos="4677"/>
        <w:tab w:val="right" w:pos="9355"/>
      </w:tabs>
    </w:pPr>
  </w:style>
  <w:style w:type="paragraph" w:styleId="ac">
    <w:name w:val="List Paragraph"/>
    <w:basedOn w:val="a0"/>
    <w:uiPriority w:val="34"/>
    <w:qFormat/>
    <w:rsid w:val="003B0459"/>
    <w:pPr>
      <w:ind w:left="720"/>
      <w:contextualSpacing/>
    </w:pPr>
    <w:rPr>
      <w:sz w:val="20"/>
      <w:szCs w:val="20"/>
    </w:rPr>
  </w:style>
  <w:style w:type="paragraph" w:styleId="21">
    <w:name w:val="Body Text 2"/>
    <w:basedOn w:val="a0"/>
    <w:link w:val="22"/>
    <w:rsid w:val="005E333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E3331"/>
    <w:rPr>
      <w:sz w:val="24"/>
      <w:szCs w:val="24"/>
    </w:rPr>
  </w:style>
  <w:style w:type="character" w:customStyle="1" w:styleId="ab">
    <w:name w:val="Нижний колонтитул Знак"/>
    <w:basedOn w:val="a1"/>
    <w:link w:val="aa"/>
    <w:uiPriority w:val="99"/>
    <w:rsid w:val="00D65B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jl:30358676.111%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3539</Words>
  <Characters>25714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esalmaty</Company>
  <LinksUpToDate>false</LinksUpToDate>
  <CharactersWithSpaces>29195</CharactersWithSpaces>
  <SharedDoc>false</SharedDoc>
  <HLinks>
    <vt:vector size="6" baseType="variant">
      <vt:variant>
        <vt:i4>6029397</vt:i4>
      </vt:variant>
      <vt:variant>
        <vt:i4>0</vt:i4>
      </vt:variant>
      <vt:variant>
        <vt:i4>0</vt:i4>
      </vt:variant>
      <vt:variant>
        <vt:i4>5</vt:i4>
      </vt:variant>
      <vt:variant>
        <vt:lpwstr>jl:30358676.111 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uhimich</dc:creator>
  <cp:lastModifiedBy>АЭС Ерман Марал</cp:lastModifiedBy>
  <cp:revision>5</cp:revision>
  <cp:lastPrinted>2015-12-14T09:26:00Z</cp:lastPrinted>
  <dcterms:created xsi:type="dcterms:W3CDTF">2015-12-14T03:37:00Z</dcterms:created>
  <dcterms:modified xsi:type="dcterms:W3CDTF">2015-12-14T09:26:00Z</dcterms:modified>
</cp:coreProperties>
</file>